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5C" w:rsidRDefault="0028645C" w:rsidP="0028645C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Supporting Information</w:t>
      </w:r>
    </w:p>
    <w:p w:rsidR="00F15DD6" w:rsidRDefault="00F15DD6" w:rsidP="00F15DD6">
      <w:pPr>
        <w:ind w:left="705" w:hanging="705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S2.</w:t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28645C">
        <w:rPr>
          <w:rFonts w:ascii="Times New Roman" w:hAnsi="Times New Roman" w:cs="Times New Roman"/>
          <w:b/>
          <w:bCs/>
          <w:sz w:val="36"/>
          <w:szCs w:val="36"/>
        </w:rPr>
        <w:t>Table of Harmonized System commodity classifications</w:t>
      </w:r>
    </w:p>
    <w:p w:rsidR="000C4CE9" w:rsidRPr="0007466C" w:rsidRDefault="000C4CE9" w:rsidP="00F15DD6">
      <w:pPr>
        <w:ind w:left="705" w:hanging="705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66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5240"/>
      </w:tblGrid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HS.96 Code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Live animals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Meat and edible meat offal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Fish, crustaceans,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molluscs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aquatic invertebrates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nes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Dairy products, eggs, honey, edible animal product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nes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Products of animal origin,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nes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Live trees, plants, bulbs, roots, cut flowers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Edible vegetables and certain roots and tubers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Edible fruit, nuts, peel of citrus fruit, melons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Coffee, tea, mate and spices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Cereals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Milling products, malt, starches, inulin, wheat gluten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Oil seed,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oleagic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fruits, grain, seed, fruit,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nes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Lac, gums, resins, vegetable saps and extracts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nes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Vegetable plaiting materials, vegetable products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nes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Animal,vegetable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fats and oils, cleavage products,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Meat, fish and seafood food preparations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nes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Sugars and sugar confectionery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Cocoa and cocoa preparations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Cereal, flour, starch, milk preparations and products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Vegetable, fruit, nut,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food preparations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Miscellaneous edible preparations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Beverages, spirits and vinegar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Residues, wastes of food industry, animal fodder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Tobacco and manufactured tobacco substitutes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Salt,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sulphur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, earth, stone, plaster, lime and cement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Ores, slag and ash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Mineral fuels, oils, distillation products,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Inorganic chemicals, precious metal compound, isotopes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chemicals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Pharmaceutical products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Fertilizers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Tanning, dyeing extracts, tannins,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derivs,pigments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Essential oils, perfumes, cosmetics,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toileteries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Soaps, lubricants, waxes, candles,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modelling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pastes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Albuminoids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, modified starches, glues, enzymes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Explosives, pyrotechnics, matches,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pyrophorics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Photographic or cinematographic goods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Miscellaneous chemical products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Plastics and articles thereof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Rubber and articles thereof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Raw hides and skins (other than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furskins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) and leather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Articles of leather, animal gut, harness, travel goods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Furskins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artificial fur, manufactures thereof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Wood and articles of wood, wood charcoal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Cork and articles of cork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Manufactures of plaiting material, basketwork, etc.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Pulp of wood, fibrous cellulosic material, waste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Paper &amp; paperboard, articles of pulp, paper and board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Printed books, newspapers, pictures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Silk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Wool, animal hair, horsehair yarn and fabric thereof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Cotton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Vegetable textile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fibres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nes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, paper yarn, woven fabric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Manmade filaments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Manmade staple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fibres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Wadding, felt, nonwovens, yarns, twine, cordage,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Carpets and other textile floor coverings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 woven or tufted fabric, lace, tapestry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Impregnated, coated or laminated textile fabric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Knitted or crocheted fabric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Articles of apparel, accessories, knit or crochet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Articles of apparel, accessories, not knit or crochet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made textile articles, sets, worn clothing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Footwear, gaiters and the like, parts thereof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Headgear and parts thereof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Umbrellas, walking-sticks, seat-sticks, whips,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Bird skin, feathers, artificial flowers, human hair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Stone, plaster, cement, asbestos, mica,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articles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Ceramic products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Glass and glassware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Pearls, precious stones, metals, coins,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Iron and steel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Articles of iron or steel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Copper and articles thereof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Nickel and articles thereof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Aluminium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articles thereof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Lead and articles thereof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Zinc and articles thereof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Tin and articles thereof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base metals,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cermets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, articles thereof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Tools, implements, cutlery,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base metal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Miscellaneous articles of base metal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Nuclear reactors, boilers, machinery,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Electrical, electronic equipment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Railway, tramway locomotives, rolling stock, equipment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Vehicles other than railway, tramway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Aircraft, spacecraft, and parts thereof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Ships, boats and other floating structures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Optical, photo, technical, medical, </w:t>
            </w:r>
            <w:proofErr w:type="spellStart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apparatus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Clocks and watches and parts thereof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Musical instruments, parts and accessories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Arms and ammunition, parts and accessories thereof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Furniture, lighting, signs, prefabricated buildings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Toys, games, sports requisites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Miscellaneous manufactured articles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Works of art, collectors pieces and antiques</w:t>
            </w:r>
          </w:p>
        </w:tc>
      </w:tr>
      <w:tr w:rsidR="0028645C" w:rsidRPr="00C21FBD" w:rsidTr="009C7344">
        <w:trPr>
          <w:trHeight w:val="20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28645C" w:rsidRPr="00C21FBD" w:rsidRDefault="0028645C" w:rsidP="009C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eastAsia="Times New Roman" w:hAnsi="Times New Roman" w:cs="Times New Roman"/>
                <w:sz w:val="24"/>
                <w:szCs w:val="24"/>
              </w:rPr>
              <w:t>Commodities not elsewhere specified</w:t>
            </w:r>
          </w:p>
        </w:tc>
      </w:tr>
    </w:tbl>
    <w:p w:rsidR="0028645C" w:rsidRPr="00C21FBD" w:rsidRDefault="0028645C" w:rsidP="002864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45C" w:rsidRPr="00C21FBD" w:rsidRDefault="0028645C" w:rsidP="002864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DD70B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21FBD">
        <w:rPr>
          <w:rFonts w:ascii="Times New Roman" w:hAnsi="Times New Roman" w:cs="Times New Roman"/>
          <w:bCs/>
          <w:sz w:val="24"/>
          <w:szCs w:val="24"/>
        </w:rPr>
        <w:t xml:space="preserve"> Harmonized System 1996 re</w:t>
      </w:r>
      <w:r>
        <w:rPr>
          <w:rFonts w:ascii="Times New Roman" w:hAnsi="Times New Roman" w:cs="Times New Roman"/>
          <w:bCs/>
          <w:sz w:val="24"/>
          <w:szCs w:val="24"/>
        </w:rPr>
        <w:t xml:space="preserve">vision </w:t>
      </w:r>
      <w:r w:rsidR="001E279C">
        <w:rPr>
          <w:rFonts w:ascii="Times New Roman" w:hAnsi="Times New Roman" w:cs="Times New Roman"/>
          <w:bCs/>
          <w:sz w:val="24"/>
          <w:szCs w:val="24"/>
        </w:rPr>
        <w:t xml:space="preserve">(HS 96) </w:t>
      </w:r>
      <w:r>
        <w:rPr>
          <w:rFonts w:ascii="Times New Roman" w:hAnsi="Times New Roman" w:cs="Times New Roman"/>
          <w:bCs/>
          <w:sz w:val="24"/>
          <w:szCs w:val="24"/>
        </w:rPr>
        <w:t>commodity classification</w:t>
      </w:r>
      <w:r w:rsidRPr="00C21FBD">
        <w:rPr>
          <w:rFonts w:ascii="Times New Roman" w:hAnsi="Times New Roman" w:cs="Times New Roman"/>
          <w:bCs/>
          <w:sz w:val="24"/>
          <w:szCs w:val="24"/>
        </w:rPr>
        <w:t xml:space="preserve"> codes and descriptions.</w:t>
      </w:r>
      <w:proofErr w:type="gramEnd"/>
    </w:p>
    <w:p w:rsidR="0028645C" w:rsidRPr="00C21FBD" w:rsidRDefault="0028645C" w:rsidP="0028645C">
      <w:pPr>
        <w:pStyle w:val="NormalWeb"/>
      </w:pPr>
    </w:p>
    <w:p w:rsidR="00343071" w:rsidRPr="0028645C" w:rsidRDefault="00343071" w:rsidP="0028645C">
      <w:bookmarkStart w:id="0" w:name="_GoBack"/>
      <w:bookmarkEnd w:id="0"/>
    </w:p>
    <w:sectPr w:rsidR="00343071" w:rsidRPr="0028645C" w:rsidSect="00E10AB4">
      <w:footerReference w:type="default" r:id="rId8"/>
      <w:pgSz w:w="12240" w:h="15840" w:code="1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BA" w:rsidRDefault="00DD70BD">
      <w:pPr>
        <w:spacing w:after="0" w:line="240" w:lineRule="auto"/>
      </w:pPr>
      <w:r>
        <w:separator/>
      </w:r>
    </w:p>
  </w:endnote>
  <w:endnote w:type="continuationSeparator" w:id="0">
    <w:p w:rsidR="003607BA" w:rsidRDefault="00DD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88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38A0" w:rsidRDefault="000C4C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7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38A0" w:rsidRDefault="001E2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BA" w:rsidRDefault="00DD70BD">
      <w:pPr>
        <w:spacing w:after="0" w:line="240" w:lineRule="auto"/>
      </w:pPr>
      <w:r>
        <w:separator/>
      </w:r>
    </w:p>
  </w:footnote>
  <w:footnote w:type="continuationSeparator" w:id="0">
    <w:p w:rsidR="003607BA" w:rsidRDefault="00DD7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B5A"/>
    <w:multiLevelType w:val="multilevel"/>
    <w:tmpl w:val="A7F84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5C"/>
    <w:rsid w:val="000C4CE9"/>
    <w:rsid w:val="001E279C"/>
    <w:rsid w:val="0028645C"/>
    <w:rsid w:val="00343071"/>
    <w:rsid w:val="003607BA"/>
    <w:rsid w:val="00DD70BD"/>
    <w:rsid w:val="00F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5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5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8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45C"/>
    <w:rPr>
      <w:lang w:eastAsia="en-US"/>
    </w:rPr>
  </w:style>
  <w:style w:type="paragraph" w:styleId="NormalWeb">
    <w:name w:val="Normal (Web)"/>
    <w:basedOn w:val="Normal"/>
    <w:uiPriority w:val="99"/>
    <w:unhideWhenUsed/>
    <w:rsid w:val="002864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5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5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8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45C"/>
    <w:rPr>
      <w:lang w:eastAsia="en-US"/>
    </w:rPr>
  </w:style>
  <w:style w:type="paragraph" w:styleId="NormalWeb">
    <w:name w:val="Normal (Web)"/>
    <w:basedOn w:val="Normal"/>
    <w:uiPriority w:val="99"/>
    <w:unhideWhenUsed/>
    <w:rsid w:val="002864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3779</Characters>
  <Application>Microsoft Office Word</Application>
  <DocSecurity>0</DocSecurity>
  <Lines>31</Lines>
  <Paragraphs>8</Paragraphs>
  <ScaleCrop>false</ScaleCrop>
  <Company>TEAM OS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</dc:creator>
  <cp:lastModifiedBy>akira</cp:lastModifiedBy>
  <cp:revision>5</cp:revision>
  <dcterms:created xsi:type="dcterms:W3CDTF">2017-02-01T00:44:00Z</dcterms:created>
  <dcterms:modified xsi:type="dcterms:W3CDTF">2017-02-02T01:06:00Z</dcterms:modified>
</cp:coreProperties>
</file>