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B0B2E" w14:textId="1D0BEE85" w:rsidR="00B4492D" w:rsidRPr="00483D61" w:rsidRDefault="00B4492D" w:rsidP="00BF703D">
      <w:pPr>
        <w:ind w:left="720" w:firstLine="720"/>
        <w:rPr>
          <w:b/>
          <w:lang w:val="en-US"/>
        </w:rPr>
      </w:pPr>
      <w:bookmarkStart w:id="0" w:name="_Hlk22632860"/>
      <w:bookmarkStart w:id="1" w:name="_GoBack"/>
      <w:bookmarkEnd w:id="1"/>
    </w:p>
    <w:p w14:paraId="2AE32A15" w14:textId="1BA0AB53" w:rsidR="0012691A" w:rsidRDefault="00405EFE" w:rsidP="00BF703D">
      <w:pPr>
        <w:pStyle w:val="Title"/>
        <w:jc w:val="center"/>
        <w:rPr>
          <w:rFonts w:eastAsia="Times New Roman"/>
          <w:b/>
          <w:sz w:val="36"/>
        </w:rPr>
      </w:pPr>
      <w:bookmarkStart w:id="2" w:name="_Hlk22632930"/>
      <w:bookmarkEnd w:id="0"/>
      <w:r>
        <w:rPr>
          <w:rFonts w:eastAsia="Times New Roman"/>
          <w:b/>
          <w:sz w:val="36"/>
        </w:rPr>
        <w:t xml:space="preserve">S2 </w:t>
      </w:r>
      <w:r w:rsidR="0012691A" w:rsidRPr="00527C78">
        <w:rPr>
          <w:rFonts w:eastAsia="Times New Roman"/>
          <w:b/>
          <w:sz w:val="36"/>
        </w:rPr>
        <w:t>Appendi</w:t>
      </w:r>
      <w:r>
        <w:rPr>
          <w:rFonts w:eastAsia="Times New Roman"/>
          <w:b/>
          <w:sz w:val="36"/>
        </w:rPr>
        <w:t>x.</w:t>
      </w:r>
      <w:r w:rsidR="0012691A" w:rsidRPr="00527C78">
        <w:rPr>
          <w:rFonts w:eastAsia="Times New Roman"/>
          <w:b/>
          <w:sz w:val="36"/>
        </w:rPr>
        <w:t xml:space="preserve"> </w:t>
      </w:r>
      <w:r w:rsidR="0012691A">
        <w:rPr>
          <w:rFonts w:eastAsia="Times New Roman"/>
          <w:b/>
          <w:sz w:val="36"/>
        </w:rPr>
        <w:t>Results tables</w:t>
      </w:r>
    </w:p>
    <w:p w14:paraId="288C2842" w14:textId="77777777" w:rsidR="00CA58D6" w:rsidRDefault="00CA58D6" w:rsidP="0012691A">
      <w:pPr>
        <w:jc w:val="center"/>
        <w:rPr>
          <w:b/>
          <w:sz w:val="20"/>
        </w:rPr>
      </w:pPr>
    </w:p>
    <w:p w14:paraId="057A490D" w14:textId="6F303E9E" w:rsidR="0012691A" w:rsidRPr="00D23E5A" w:rsidRDefault="0012691A" w:rsidP="0012691A">
      <w:pPr>
        <w:jc w:val="center"/>
        <w:rPr>
          <w:b/>
          <w:sz w:val="20"/>
        </w:rPr>
      </w:pPr>
      <w:r w:rsidRPr="00D23E5A">
        <w:rPr>
          <w:b/>
          <w:sz w:val="20"/>
        </w:rPr>
        <w:t>S2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of monsoon season </w:t>
      </w:r>
      <w:r>
        <w:rPr>
          <w:b/>
          <w:sz w:val="20"/>
        </w:rPr>
        <w:t>climate during in-utero</w:t>
      </w:r>
      <w:r w:rsidRPr="00D23E5A">
        <w:rPr>
          <w:b/>
          <w:sz w:val="20"/>
        </w:rPr>
        <w:t xml:space="preserve"> on </w:t>
      </w:r>
      <w:r>
        <w:rPr>
          <w:b/>
          <w:sz w:val="20"/>
        </w:rPr>
        <w:t>undernutrition</w:t>
      </w:r>
      <w:r w:rsidRPr="00D23E5A">
        <w:rPr>
          <w:b/>
          <w:sz w:val="20"/>
        </w:rPr>
        <w:t>, children aged 0-5</w:t>
      </w:r>
    </w:p>
    <w:tbl>
      <w:tblPr>
        <w:tblW w:w="10114" w:type="dxa"/>
        <w:jc w:val="center"/>
        <w:tblLayout w:type="fixed"/>
        <w:tblLook w:val="04A0" w:firstRow="1" w:lastRow="0" w:firstColumn="1" w:lastColumn="0" w:noHBand="0" w:noVBand="1"/>
      </w:tblPr>
      <w:tblGrid>
        <w:gridCol w:w="2336"/>
        <w:gridCol w:w="1296"/>
        <w:gridCol w:w="1296"/>
        <w:gridCol w:w="1297"/>
        <w:gridCol w:w="1296"/>
        <w:gridCol w:w="1296"/>
        <w:gridCol w:w="1297"/>
      </w:tblGrid>
      <w:tr w:rsidR="0012691A" w:rsidRPr="00773018" w14:paraId="49EB8E0D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1A1D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B2B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HAZ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CFD8" w14:textId="6B29207F" w:rsidR="0012691A" w:rsidRDefault="00CA58D6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</w:t>
            </w:r>
            <w:r w:rsidR="0012691A"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tunted</w:t>
            </w:r>
          </w:p>
          <w:p w14:paraId="0B947D5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(HAZ&lt;-2)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4834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stunted</w:t>
            </w:r>
          </w:p>
          <w:p w14:paraId="6BD0D08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(HAZ&lt;-3)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8D0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HAZ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7333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</w:t>
            </w:r>
          </w:p>
          <w:p w14:paraId="3B8B2D7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(HAZ&lt;-2)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0213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stunted</w:t>
            </w:r>
          </w:p>
          <w:p w14:paraId="15C88D9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(HAZ&lt;-3)</w:t>
            </w:r>
          </w:p>
        </w:tc>
      </w:tr>
      <w:tr w:rsidR="0012691A" w:rsidRPr="00773018" w14:paraId="45129B7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56029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7042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6039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461A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39E3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A37B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8521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773018" w14:paraId="3417D435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07C3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BF9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-0.034**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134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1.047**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30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2BD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25E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1BB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773018" w14:paraId="27574EC2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CCD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6146" w14:textId="7B52D13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[-0.057,</w:t>
            </w:r>
            <w:r w:rsidR="00B746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75F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A0F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1.075]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CC3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770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3C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773018" w14:paraId="6D31A646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3474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Drought in utero (SPEI≤-1.5)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2706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5B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D9A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669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0.030+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7C4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0.954*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759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</w:t>
            </w:r>
          </w:p>
        </w:tc>
      </w:tr>
      <w:tr w:rsidR="0012691A" w:rsidRPr="00773018" w14:paraId="1E2F5AED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C0D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EA39" w14:textId="77777777" w:rsidR="0012691A" w:rsidRPr="00773018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58B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127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E70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0.065]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A6D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B7B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1.039]</w:t>
            </w:r>
          </w:p>
        </w:tc>
      </w:tr>
      <w:tr w:rsidR="0012691A" w:rsidRPr="00773018" w14:paraId="253B654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EF58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Flood in utero (SPEI≥1.5)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D41D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51E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C33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ABD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-0.027+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19A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1.039*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3E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</w:t>
            </w:r>
          </w:p>
        </w:tc>
      </w:tr>
      <w:tr w:rsidR="0012691A" w:rsidRPr="00773018" w14:paraId="07E03C15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561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AA5E" w14:textId="77777777" w:rsidR="0012691A" w:rsidRPr="00773018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C08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AF7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544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24E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1.078]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9ED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1.080]</w:t>
            </w:r>
          </w:p>
        </w:tc>
      </w:tr>
      <w:tr w:rsidR="0012691A" w:rsidRPr="00773018" w14:paraId="3E9B369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97EB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E53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-0.117***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515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697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1.272***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E5C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-0.117***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A37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FCB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1.272***</w:t>
            </w:r>
          </w:p>
        </w:tc>
      </w:tr>
      <w:tr w:rsidR="0012691A" w:rsidRPr="00773018" w14:paraId="1F3198D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323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B07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[-0.155,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-0.080]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61D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D10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[1.192,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1.357]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8B1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[-0.155,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451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B65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[1.192,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1.357]</w:t>
            </w:r>
          </w:p>
        </w:tc>
      </w:tr>
      <w:tr w:rsidR="0012691A" w:rsidRPr="00773018" w14:paraId="31C2BF5A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78A0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6A0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F7C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EBA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1.093***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2A2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F4C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1.079***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811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1.093***</w:t>
            </w:r>
          </w:p>
        </w:tc>
      </w:tr>
      <w:tr w:rsidR="0012691A" w:rsidRPr="00773018" w14:paraId="394FC27C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B1A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C78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2C1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1.097]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7C3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1.114]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A7E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06C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1.097]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549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1.114]</w:t>
            </w:r>
          </w:p>
        </w:tc>
      </w:tr>
      <w:tr w:rsidR="0012691A" w:rsidRPr="00773018" w14:paraId="31786155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E0CB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AC1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0.014+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51E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4A2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0.960***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E92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0.013+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094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25B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0.960***</w:t>
            </w:r>
          </w:p>
        </w:tc>
      </w:tr>
      <w:tr w:rsidR="0012691A" w:rsidRPr="00773018" w14:paraId="55EA0656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D10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902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BC6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96A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BA6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59A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1A8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0.981]</w:t>
            </w:r>
          </w:p>
        </w:tc>
      </w:tr>
      <w:tr w:rsidR="0012691A" w:rsidRPr="00773018" w14:paraId="2A2D060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E1CB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E65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-0.302***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56E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1.476***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61F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1.572***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3B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-0.301***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04F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1.475***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4A5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1.571***</w:t>
            </w:r>
          </w:p>
        </w:tc>
      </w:tr>
      <w:tr w:rsidR="0012691A" w:rsidRPr="00773018" w14:paraId="363AE6D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489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4B2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[-0.413,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-0.191]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359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1.693]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8ED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[1.335,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1.851]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C0E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[-0.412,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-0.190]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F58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1.692]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D17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[1.334,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1.849]</w:t>
            </w:r>
          </w:p>
        </w:tc>
      </w:tr>
      <w:tr w:rsidR="0012691A" w:rsidRPr="00773018" w14:paraId="67000171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EF26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2FE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025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91A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7E4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002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AA2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0.984***</w:t>
            </w:r>
          </w:p>
        </w:tc>
      </w:tr>
      <w:tr w:rsidR="0012691A" w:rsidRPr="00773018" w14:paraId="43CF1A04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284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695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D6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0.985]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1F9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C58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3FF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0.985]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50A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0.988]</w:t>
            </w:r>
          </w:p>
        </w:tc>
      </w:tr>
      <w:tr w:rsidR="0012691A" w:rsidRPr="00773018" w14:paraId="1409867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F553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643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0.045***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785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598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96C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A75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4DD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0.943***</w:t>
            </w:r>
          </w:p>
        </w:tc>
      </w:tr>
      <w:tr w:rsidR="0012691A" w:rsidRPr="00773018" w14:paraId="5C26CC0F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9C3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803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[0.042,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9BD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37E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BC7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[0.042,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A8C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813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0.946]</w:t>
            </w:r>
          </w:p>
        </w:tc>
      </w:tr>
      <w:tr w:rsidR="0012691A" w:rsidRPr="00773018" w14:paraId="51C54766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3463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AB1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0F4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0.969+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539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7DA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7FA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0.969+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5A9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</w:t>
            </w:r>
          </w:p>
        </w:tc>
      </w:tr>
      <w:tr w:rsidR="0012691A" w:rsidRPr="00773018" w14:paraId="13170B27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F26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B41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[-0.005,0.053]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381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1.003]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955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03B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562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1.003]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16F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0.987]</w:t>
            </w:r>
          </w:p>
        </w:tc>
      </w:tr>
      <w:tr w:rsidR="0012691A" w:rsidRPr="00773018" w14:paraId="2ADE0CD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8F96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651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0.039*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863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0.949*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863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68C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0.039*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BB9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0.949*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2C8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0.842***</w:t>
            </w:r>
          </w:p>
        </w:tc>
      </w:tr>
      <w:tr w:rsidR="0012691A" w:rsidRPr="00773018" w14:paraId="3241DCA8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6CD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B69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0.074]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B9E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432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7C9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0.074]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95C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F25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0.888]</w:t>
            </w:r>
          </w:p>
        </w:tc>
      </w:tr>
      <w:tr w:rsidR="0012691A" w:rsidRPr="00773018" w14:paraId="0957CBF9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E5D6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FD2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E7F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0.840***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AEA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D8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17C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0.840***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350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0.771***</w:t>
            </w:r>
          </w:p>
        </w:tc>
      </w:tr>
      <w:tr w:rsidR="0012691A" w:rsidRPr="00773018" w14:paraId="009DEB7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CA0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303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[0.071,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0.134]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592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0.873]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858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[0.734,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88D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[0.071,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0.134]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C48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0.873]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4FF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[0.734,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0.809]</w:t>
            </w:r>
          </w:p>
        </w:tc>
      </w:tr>
      <w:tr w:rsidR="0012691A" w:rsidRPr="00773018" w14:paraId="0B90A5C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EC02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DB2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0.241***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1E9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56C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35A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0.241***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439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08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0.674***</w:t>
            </w:r>
          </w:p>
        </w:tc>
      </w:tr>
      <w:tr w:rsidR="0012691A" w:rsidRPr="00773018" w14:paraId="62221343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7A8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14D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[0.193,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0.289]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517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0.719]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A47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[0.612,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44D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[0.193,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0.289]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B20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0.719]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1FF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[0.612,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0.742]</w:t>
            </w:r>
          </w:p>
        </w:tc>
      </w:tr>
      <w:tr w:rsidR="0012691A" w:rsidRPr="00773018" w14:paraId="46C3554D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CFD3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AD5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AF3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0.882***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901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0.806***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DA2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0AD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A92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0.806***</w:t>
            </w:r>
          </w:p>
        </w:tc>
      </w:tr>
      <w:tr w:rsidR="0012691A" w:rsidRPr="00773018" w14:paraId="7FD18E98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541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16D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[0.055,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85E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FD0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[0.765,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CBC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[0.055,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BA7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E03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[0.765,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0.849]</w:t>
            </w:r>
          </w:p>
        </w:tc>
      </w:tr>
      <w:tr w:rsidR="0012691A" w:rsidRPr="00773018" w14:paraId="0BA9028D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5DA6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69A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0.216***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A01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0.756***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331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0.641***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2E7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0.216***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195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0.756***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17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0.641***</w:t>
            </w:r>
          </w:p>
        </w:tc>
      </w:tr>
      <w:tr w:rsidR="0012691A" w:rsidRPr="00773018" w14:paraId="4CE9F46A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87F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865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[0.173,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844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0.797]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AAD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[0.599,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0.686]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1CC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[0.173,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BEE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0.797]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AD9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[0.599,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0.686]</w:t>
            </w:r>
          </w:p>
        </w:tc>
      </w:tr>
      <w:tr w:rsidR="0012691A" w:rsidRPr="00773018" w14:paraId="74AA0BB6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6FEF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ED1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0.340***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F10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0.615***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CF8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0.550***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C31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0.340***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DFF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0.615***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E11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0.550***</w:t>
            </w:r>
          </w:p>
        </w:tc>
      </w:tr>
      <w:tr w:rsidR="0012691A" w:rsidRPr="00773018" w14:paraId="6533BEF8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2A5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5B1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[0.292,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0.389]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7B7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0.654]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471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[0.504,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580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[0.292,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0.389]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1AF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0.654]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788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[0.504,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0.600]</w:t>
            </w:r>
          </w:p>
        </w:tc>
      </w:tr>
      <w:tr w:rsidR="0012691A" w:rsidRPr="00773018" w14:paraId="6CC5C703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12B4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385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0.462***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31B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0.518***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CCF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0.504***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01F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0.462***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3F5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0.518***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02A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0.504***</w:t>
            </w:r>
          </w:p>
        </w:tc>
      </w:tr>
      <w:tr w:rsidR="0012691A" w:rsidRPr="00773018" w14:paraId="1F6AFC60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B22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69F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[0.403,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0.520]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326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[0.479,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13F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[0.452,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473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[0.403,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0.520]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052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[0.479,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25D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[0.452,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0.562]</w:t>
            </w:r>
          </w:p>
        </w:tc>
      </w:tr>
      <w:tr w:rsidR="0012691A" w:rsidRPr="00773018" w14:paraId="4F8D01AA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B7DA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234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0.041**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2E2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A18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831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0.041**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5C7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6F7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</w:t>
            </w:r>
          </w:p>
        </w:tc>
      </w:tr>
      <w:tr w:rsidR="0012691A" w:rsidRPr="00773018" w14:paraId="539D7BCC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B8C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012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402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0.995]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3CA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079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058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0.995]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8FA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0.991]</w:t>
            </w:r>
          </w:p>
        </w:tc>
      </w:tr>
      <w:tr w:rsidR="0012691A" w:rsidRPr="00773018" w14:paraId="5B5B971B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116E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9E6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-0.038*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948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D09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3C3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-0.038*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2AD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C65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1.004</w:t>
            </w:r>
          </w:p>
        </w:tc>
      </w:tr>
      <w:tr w:rsidR="0012691A" w:rsidRPr="00773018" w14:paraId="3C0F3A67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BEE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54F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-0.005]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D9B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7A5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C67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-0.005]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079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156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1.057]</w:t>
            </w:r>
          </w:p>
        </w:tc>
      </w:tr>
      <w:tr w:rsidR="0012691A" w:rsidRPr="00773018" w14:paraId="34F8006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472D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674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-0.036***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12F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9D8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1.045***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E6B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-0.036***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DE2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684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1.045***</w:t>
            </w:r>
          </w:p>
        </w:tc>
      </w:tr>
      <w:tr w:rsidR="0012691A" w:rsidRPr="00773018" w14:paraId="7AEDCC88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471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047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[-0.049,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-0.023]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314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1.069]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A8F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1.066]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D19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[-0.049,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-0.023]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200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1.069]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2B4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1.066]</w:t>
            </w:r>
          </w:p>
        </w:tc>
      </w:tr>
      <w:tr w:rsidR="0012691A" w:rsidRPr="00773018" w14:paraId="776EA094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6EC7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750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-0.151***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51E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1.189***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F16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1.202***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5C3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-0.151***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E65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1.188***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B0C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1.202***</w:t>
            </w:r>
          </w:p>
        </w:tc>
      </w:tr>
      <w:tr w:rsidR="0012691A" w:rsidRPr="00773018" w14:paraId="23968D9F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47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09A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[-0.191,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-0.110]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98D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1.256]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96D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1.286]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A6A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[-0.191,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-0.110]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277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1.255]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F52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[1.124,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1.286]</w:t>
            </w:r>
          </w:p>
        </w:tc>
      </w:tr>
      <w:tr w:rsidR="0012691A" w:rsidRPr="00773018" w14:paraId="61BF8574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C5EE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2C0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-0.108***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F57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743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1.160***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BB8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-0.108***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967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49D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1.160***</w:t>
            </w:r>
          </w:p>
        </w:tc>
      </w:tr>
      <w:tr w:rsidR="0012691A" w:rsidRPr="00773018" w14:paraId="44B632A3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ABA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F5F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[-0.159,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BA3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1.241]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376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1.258]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7A9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[-0.159,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920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1.241]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05B1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[1.069,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1.258]</w:t>
            </w:r>
          </w:p>
        </w:tc>
      </w:tr>
      <w:tr w:rsidR="0012691A" w:rsidRPr="00773018" w14:paraId="3A2E0FF7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812A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FBF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-0.073***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955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1.091***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BC7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1.085**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1D8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-0.073***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F7B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1.091***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3DD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1.085**</w:t>
            </w:r>
          </w:p>
        </w:tc>
      </w:tr>
      <w:tr w:rsidR="0012691A" w:rsidRPr="00773018" w14:paraId="785053A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57E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760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22C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925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460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-0.039]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611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[1.045,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1.140]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F59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1.147]</w:t>
            </w:r>
          </w:p>
        </w:tc>
      </w:tr>
      <w:tr w:rsidR="0012691A" w:rsidRPr="00773018" w14:paraId="4EAF6645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3265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40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-0.069***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69C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1.102***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AA1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1.149***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609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-0.069***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9DC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1.103***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965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1.150***</w:t>
            </w:r>
          </w:p>
        </w:tc>
      </w:tr>
      <w:tr w:rsidR="0012691A" w:rsidRPr="00773018" w14:paraId="01C0F35E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41E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16C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C4A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1.162]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3E3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A8D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-0.031]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060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[1.046,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1.162]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B31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1.223]</w:t>
            </w:r>
          </w:p>
        </w:tc>
      </w:tr>
      <w:tr w:rsidR="0012691A" w:rsidRPr="00773018" w14:paraId="18433F82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FC3E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BEF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4F3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CFD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696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F0F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83E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1.046</w:t>
            </w:r>
          </w:p>
        </w:tc>
      </w:tr>
      <w:tr w:rsidR="0012691A" w:rsidRPr="00773018" w14:paraId="0E448661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1FDD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3F9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[-0.067,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848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1.108]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6A9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1.217]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EF2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[-0.067,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C1B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[0.890,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1.109]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806C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[0.898,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1.217]</w:t>
            </w:r>
          </w:p>
        </w:tc>
      </w:tr>
      <w:tr w:rsidR="0012691A" w:rsidRPr="00773018" w14:paraId="0ABDF390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F43A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4FB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0.087*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79C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72C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D0D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0.087*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25B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CF1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</w:t>
            </w:r>
          </w:p>
        </w:tc>
      </w:tr>
      <w:tr w:rsidR="0012691A" w:rsidRPr="00773018" w14:paraId="2479FEE6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89FE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B55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0.162]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5279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1.044]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C89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1.120]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4FF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[0.011,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0.162]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C400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[0.872,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1.044]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101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[0.863,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1.120]</w:t>
            </w:r>
          </w:p>
        </w:tc>
      </w:tr>
      <w:tr w:rsidR="0012691A" w:rsidRPr="00773018" w14:paraId="192DB503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C3F0" w14:textId="77777777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B1C4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110,335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9567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110,319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6B2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110,179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B618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110,335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AB6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110,319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A153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110,179</w:t>
            </w:r>
          </w:p>
        </w:tc>
      </w:tr>
      <w:tr w:rsidR="0012691A" w:rsidRPr="00773018" w14:paraId="003E1AE5" w14:textId="77777777" w:rsidTr="00BF703D">
        <w:trPr>
          <w:trHeight w:val="210"/>
          <w:jc w:val="center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5EEFD" w14:textId="37F57EDD" w:rsidR="0012691A" w:rsidRPr="00773018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(Pseudo) R</w:t>
            </w:r>
            <w:r w:rsidR="002D20BB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0A8B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75DE5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A0D82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FCAF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E91DA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E2E96" w14:textId="77777777" w:rsidR="0012691A" w:rsidRPr="00773018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730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</w:t>
            </w:r>
          </w:p>
        </w:tc>
      </w:tr>
    </w:tbl>
    <w:p w14:paraId="699A73F8" w14:textId="42EAB6CF" w:rsidR="0012691A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lastRenderedPageBreak/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level.</w:t>
      </w:r>
    </w:p>
    <w:p w14:paraId="16E54CFF" w14:textId="77777777" w:rsidR="002557A0" w:rsidRDefault="002557A0">
      <w:pPr>
        <w:rPr>
          <w:b/>
          <w:sz w:val="20"/>
        </w:rPr>
      </w:pPr>
      <w:r>
        <w:rPr>
          <w:b/>
          <w:sz w:val="20"/>
        </w:rPr>
        <w:br w:type="page"/>
      </w:r>
    </w:p>
    <w:p w14:paraId="655FD473" w14:textId="12A970B4" w:rsidR="0012691A" w:rsidRPr="00D23E5A" w:rsidRDefault="0012691A" w:rsidP="00BF703D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>
        <w:rPr>
          <w:b/>
          <w:sz w:val="20"/>
        </w:rPr>
        <w:t>3</w:t>
      </w:r>
      <w:r w:rsidRPr="00D23E5A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of monsoon season </w:t>
      </w:r>
      <w:r>
        <w:rPr>
          <w:b/>
          <w:sz w:val="20"/>
        </w:rPr>
        <w:t>climate during infancy</w:t>
      </w:r>
      <w:r w:rsidRPr="00D23E5A">
        <w:rPr>
          <w:b/>
          <w:sz w:val="20"/>
        </w:rPr>
        <w:t xml:space="preserve"> on </w:t>
      </w:r>
      <w:r>
        <w:rPr>
          <w:b/>
          <w:sz w:val="20"/>
        </w:rPr>
        <w:t>undernutrition</w:t>
      </w:r>
      <w:r w:rsidRPr="00D23E5A">
        <w:rPr>
          <w:b/>
          <w:sz w:val="20"/>
        </w:rPr>
        <w:t>, children aged 0-5</w:t>
      </w:r>
    </w:p>
    <w:tbl>
      <w:tblPr>
        <w:tblW w:w="10543" w:type="dxa"/>
        <w:jc w:val="center"/>
        <w:tblLook w:val="04A0" w:firstRow="1" w:lastRow="0" w:firstColumn="1" w:lastColumn="0" w:noHBand="0" w:noVBand="1"/>
      </w:tblPr>
      <w:tblGrid>
        <w:gridCol w:w="2323"/>
        <w:gridCol w:w="1370"/>
        <w:gridCol w:w="1370"/>
        <w:gridCol w:w="1370"/>
        <w:gridCol w:w="1370"/>
        <w:gridCol w:w="1370"/>
        <w:gridCol w:w="1370"/>
      </w:tblGrid>
      <w:tr w:rsidR="0012691A" w:rsidRPr="0088153C" w14:paraId="7C53FFB3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2276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C4C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HAZ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1F06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</w:t>
            </w:r>
          </w:p>
          <w:p w14:paraId="6E9623A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(HAZ&lt;-2)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F02E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stunted</w:t>
            </w:r>
          </w:p>
          <w:p w14:paraId="1381D51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(HAZ&lt;-3)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14D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HAZ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4FC1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</w:t>
            </w:r>
          </w:p>
          <w:p w14:paraId="12F1877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(HAZ&lt;-2)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A139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stunted</w:t>
            </w:r>
          </w:p>
          <w:p w14:paraId="0F20E73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(HAZ&lt;-3)</w:t>
            </w:r>
          </w:p>
        </w:tc>
      </w:tr>
      <w:tr w:rsidR="0012691A" w:rsidRPr="0088153C" w14:paraId="3D710A52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56F7D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2D2D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E95E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9DA6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C2AD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50F6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D390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88153C" w14:paraId="1220547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CAA6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1A7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4BF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1.037**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DD5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CBD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A9C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6F5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88153C" w14:paraId="0D48518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0B2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F024" w14:textId="7B8AD8D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[-0.031,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785D" w14:textId="77E7328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2EBF" w14:textId="18AE4C2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409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862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515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88153C" w14:paraId="2CBBAA3C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5B5F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Drought in infancy (SPEI≤-1.5)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0F40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C58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4CC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DA8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D56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0.966*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67D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0.945**</w:t>
            </w:r>
          </w:p>
        </w:tc>
      </w:tr>
      <w:tr w:rsidR="0012691A" w:rsidRPr="0088153C" w14:paraId="5206F9B0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799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8B3D" w14:textId="77777777" w:rsidR="0012691A" w:rsidRPr="0088153C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7BA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7D0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3FD8" w14:textId="4C26230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08F4" w14:textId="6FE64C1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370E" w14:textId="10FE1EF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0.984]</w:t>
            </w:r>
          </w:p>
        </w:tc>
      </w:tr>
      <w:tr w:rsidR="0012691A" w:rsidRPr="0088153C" w14:paraId="4950D28C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A76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Flood in infancy (SPEI≥1.5)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45CB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393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CD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218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-0.002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4D0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1.040**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908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1.042*</w:t>
            </w:r>
          </w:p>
        </w:tc>
      </w:tr>
      <w:tr w:rsidR="0012691A" w:rsidRPr="0088153C" w14:paraId="51CF6BE1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205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C7DA" w14:textId="77777777" w:rsidR="0012691A" w:rsidRPr="0088153C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E80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18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E61B" w14:textId="6E1AEDE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[-0.023,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5466" w14:textId="7102FC9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CEE7" w14:textId="7FF7D44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1.080]</w:t>
            </w:r>
          </w:p>
        </w:tc>
      </w:tr>
      <w:tr w:rsidR="0012691A" w:rsidRPr="0088153C" w14:paraId="1359362A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6929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1C3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41E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0A6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79F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FE4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F76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1.229***</w:t>
            </w:r>
          </w:p>
        </w:tc>
      </w:tr>
      <w:tr w:rsidR="0012691A" w:rsidRPr="0088153C" w14:paraId="128A477E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938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19E1" w14:textId="0ADA4F3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[-0.135,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-0.082]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87EE" w14:textId="526F292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A255" w14:textId="71AC8B7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[1.174,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6DDF" w14:textId="1A269F4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[-0.135,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-0.082]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D96E" w14:textId="1AA19AC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2D7F" w14:textId="6198B2F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[1.174,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1.287]</w:t>
            </w:r>
          </w:p>
        </w:tc>
      </w:tr>
      <w:tr w:rsidR="0012691A" w:rsidRPr="0088153C" w14:paraId="664BDC6D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64E5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80E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045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896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CBD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447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05B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1.103***</w:t>
            </w:r>
          </w:p>
        </w:tc>
      </w:tr>
      <w:tr w:rsidR="0012691A" w:rsidRPr="0088153C" w14:paraId="33DB11E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1C1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4832" w14:textId="741EB75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[-0.080,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80D4" w14:textId="0D8AFF9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1.111]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169D" w14:textId="036E8A5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5775" w14:textId="56B8215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[-0.080,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F5DB" w14:textId="44BAACD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1.111]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7794" w14:textId="3A1686A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1.119]</w:t>
            </w:r>
          </w:p>
        </w:tc>
      </w:tr>
      <w:tr w:rsidR="0012691A" w:rsidRPr="0088153C" w14:paraId="6E9752EC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9A0A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6AA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0.016**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FCE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164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0.970***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FB5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0.016**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A4F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2B4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0.970***</w:t>
            </w:r>
          </w:p>
        </w:tc>
      </w:tr>
      <w:tr w:rsidR="0012691A" w:rsidRPr="0088153C" w14:paraId="2655284B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2C2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5C97" w14:textId="596D73A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E711" w14:textId="287CC4D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6BB0" w14:textId="42BE74F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2A28" w14:textId="70E4885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3E0A" w14:textId="4886707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C2B3" w14:textId="0D393F4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0.984]</w:t>
            </w:r>
          </w:p>
        </w:tc>
      </w:tr>
      <w:tr w:rsidR="0012691A" w:rsidRPr="0088153C" w14:paraId="16769434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81DD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D31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-0.283***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61C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1.430***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57F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1.529***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EFC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-0.283***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76D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1.429***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B52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1.528***</w:t>
            </w:r>
          </w:p>
        </w:tc>
      </w:tr>
      <w:tr w:rsidR="0012691A" w:rsidRPr="0088153C" w14:paraId="62067132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4C1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9103" w14:textId="56FBAEA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[-0.366,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-0.199]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D476" w14:textId="559906C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1.597]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B1CC" w14:textId="1F98F7A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[1.346,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1.736]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AD69" w14:textId="0A50054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[-0.366,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-0.199]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67DD" w14:textId="6894E7A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[1.279,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1.596]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7780" w14:textId="683CD1D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[1.345,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1.736]</w:t>
            </w:r>
          </w:p>
        </w:tc>
      </w:tr>
      <w:tr w:rsidR="0012691A" w:rsidRPr="0088153C" w14:paraId="5ED166B3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6335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AC2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AA4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77D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DA8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571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01D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0.982***</w:t>
            </w:r>
          </w:p>
        </w:tc>
      </w:tr>
      <w:tr w:rsidR="0012691A" w:rsidRPr="0088153C" w14:paraId="2D94FCDC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D9D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D2EA" w14:textId="106831B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0006" w14:textId="6AA719B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B5AD" w14:textId="4A617AB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A356" w14:textId="3AE6E56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ECE4" w14:textId="3387155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A7B7" w14:textId="004A2F0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0.986]</w:t>
            </w:r>
          </w:p>
        </w:tc>
      </w:tr>
      <w:tr w:rsidR="0012691A" w:rsidRPr="0088153C" w14:paraId="3FB7F5DC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548B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436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416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DF7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D58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D10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4D4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0.942***</w:t>
            </w:r>
          </w:p>
        </w:tc>
      </w:tr>
      <w:tr w:rsidR="0012691A" w:rsidRPr="0088153C" w14:paraId="41C3E122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DAE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B40D" w14:textId="0847BBF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[0.042,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3D87" w14:textId="2791D47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1F9D" w14:textId="18AC948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8D05" w14:textId="46FCA41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[0.042,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E17E" w14:textId="604B264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6F19" w14:textId="38FAA2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0.945]</w:t>
            </w:r>
          </w:p>
        </w:tc>
      </w:tr>
      <w:tr w:rsidR="0012691A" w:rsidRPr="0088153C" w14:paraId="5AA8D4BD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A108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74E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1A0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B93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0.900***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0BF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BC3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D69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0.900***</w:t>
            </w:r>
          </w:p>
        </w:tc>
      </w:tr>
      <w:tr w:rsidR="0012691A" w:rsidRPr="0088153C" w14:paraId="0A1A2638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42D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B07D" w14:textId="4302594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896" w14:textId="2090134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EFC7" w14:textId="2FCB73D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849B" w14:textId="6530259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E394" w14:textId="3E08C3B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AA97" w14:textId="02378C4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0.932]</w:t>
            </w:r>
          </w:p>
        </w:tc>
      </w:tr>
      <w:tr w:rsidR="0012691A" w:rsidRPr="0088153C" w14:paraId="06C5D506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F123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876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0.038**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7E4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175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75D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0.038**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674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711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0.863***</w:t>
            </w:r>
          </w:p>
        </w:tc>
      </w:tr>
      <w:tr w:rsidR="0012691A" w:rsidRPr="0088153C" w14:paraId="04B3DC69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08F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D801" w14:textId="4C26F5B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63FA" w14:textId="523F3F1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177B" w14:textId="2B279C5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A339" w14:textId="031E781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9DDF" w14:textId="714A283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3787" w14:textId="280DF20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0.897]</w:t>
            </w:r>
          </w:p>
        </w:tc>
      </w:tr>
      <w:tr w:rsidR="0012691A" w:rsidRPr="0088153C" w14:paraId="492358EF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5BA0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B46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DFB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54B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8CE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78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C2E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0.749***</w:t>
            </w:r>
          </w:p>
        </w:tc>
      </w:tr>
      <w:tr w:rsidR="0012691A" w:rsidRPr="0088153C" w14:paraId="0FEF14EF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9F1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2BA3" w14:textId="0DAE5FC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[0.103,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0.149]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EBC0" w14:textId="5F63273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EEEE" w14:textId="29A5163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F38F" w14:textId="42F184E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[0.103,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0.149]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7948" w14:textId="44F597C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22B" w14:textId="3A0B267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0.778]</w:t>
            </w:r>
          </w:p>
        </w:tc>
      </w:tr>
      <w:tr w:rsidR="0012691A" w:rsidRPr="0088153C" w14:paraId="2ADDB6BA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CB38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1E9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CC1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0.661***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850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0.622***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9FF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21A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0.661***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6DC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0.623***</w:t>
            </w:r>
          </w:p>
        </w:tc>
      </w:tr>
      <w:tr w:rsidR="0012691A" w:rsidRPr="0088153C" w14:paraId="027AC452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B6F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00D1" w14:textId="759D226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[0.218,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0.293]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18A9" w14:textId="79E48A7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D0DA" w14:textId="3D51EB5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0.671]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23A5" w14:textId="4683C85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[0.218,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0.293]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52BA" w14:textId="1CCD7AC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5E9F" w14:textId="58CFF3A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0.671]</w:t>
            </w:r>
          </w:p>
        </w:tc>
      </w:tr>
      <w:tr w:rsidR="0012691A" w:rsidRPr="0088153C" w14:paraId="222690F3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2700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011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DB3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0.870***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DE8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7DF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4B1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0.870***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98F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0.815***</w:t>
            </w:r>
          </w:p>
        </w:tc>
      </w:tr>
      <w:tr w:rsidR="0012691A" w:rsidRPr="0088153C" w14:paraId="16E39E1D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789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2409" w14:textId="283D530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[0.075,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308E" w14:textId="4FA0485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95C6" w14:textId="0ABE144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983B" w14:textId="48A9943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[0.075,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0.126]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FE54" w14:textId="11ECD07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AFC3" w14:textId="3CC4407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0.848]</w:t>
            </w:r>
          </w:p>
        </w:tc>
      </w:tr>
      <w:tr w:rsidR="0012691A" w:rsidRPr="0088153C" w14:paraId="75D81D45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82F2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518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C38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0.742***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9B7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0.656***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B98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C6A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3D7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0.655***</w:t>
            </w:r>
          </w:p>
        </w:tc>
      </w:tr>
      <w:tr w:rsidR="0012691A" w:rsidRPr="0088153C" w14:paraId="50CD04D1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DE9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4BA9" w14:textId="53A6572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[0.183,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5A66" w14:textId="53037D6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EA40" w14:textId="391D30C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6202" w14:textId="2CA7B6F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[0.183,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A883" w14:textId="4505E50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95DD" w14:textId="4FEAD2E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0.692]</w:t>
            </w:r>
          </w:p>
        </w:tc>
      </w:tr>
      <w:tr w:rsidR="0012691A" w:rsidRPr="0088153C" w14:paraId="1E034E6A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B558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CEA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0.339***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D24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B4D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0.547***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E3F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0.339***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128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0.604***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0ED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0.547***</w:t>
            </w:r>
          </w:p>
        </w:tc>
      </w:tr>
      <w:tr w:rsidR="0012691A" w:rsidRPr="0088153C" w14:paraId="2404226B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046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0A0E" w14:textId="2F6A74C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[0.300,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0.378]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BA16" w14:textId="47EDDB4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D99F" w14:textId="2FE415B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[0.509,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0.588]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9DE0" w14:textId="3922989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[0.300,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0.378]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708B" w14:textId="0E2F42A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59FD" w14:textId="7EAAADE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[0.509,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0.588]</w:t>
            </w:r>
          </w:p>
        </w:tc>
      </w:tr>
      <w:tr w:rsidR="0012691A" w:rsidRPr="0088153C" w14:paraId="31B0F87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1EBD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178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0.488***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218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4A1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758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0.489***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B0C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E87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0.491***</w:t>
            </w:r>
          </w:p>
        </w:tc>
      </w:tr>
      <w:tr w:rsidR="0012691A" w:rsidRPr="0088153C" w14:paraId="404AE586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B6A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4B89" w14:textId="220F72B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[0.440,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8E08" w14:textId="0B0272B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726A" w14:textId="5C229AE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[0.449,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3E7A" w14:textId="7F44AC8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[0.440,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8C70" w14:textId="461D2B6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6E6B" w14:textId="74DF698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[0.449,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0.536]</w:t>
            </w:r>
          </w:p>
        </w:tc>
      </w:tr>
      <w:tr w:rsidR="0012691A" w:rsidRPr="0088153C" w14:paraId="480A4F8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19D4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8CD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0D9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F1D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0.941**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7D1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5C2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0B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0.942**</w:t>
            </w:r>
          </w:p>
        </w:tc>
      </w:tr>
      <w:tr w:rsidR="0012691A" w:rsidRPr="0088153C" w14:paraId="460EB2F8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D95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BCA3" w14:textId="45B1216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[0.031,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B7D7" w14:textId="77F6846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B268" w14:textId="369E307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30FF" w14:textId="089C72F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[0.031,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9216" w14:textId="6817F33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1B9A" w14:textId="39DFAFB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0.980]</w:t>
            </w:r>
          </w:p>
        </w:tc>
      </w:tr>
      <w:tr w:rsidR="0012691A" w:rsidRPr="0088153C" w14:paraId="6DF07F51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ADA2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FC0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E8F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187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1A5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73A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33F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</w:t>
            </w:r>
          </w:p>
        </w:tc>
      </w:tr>
      <w:tr w:rsidR="0012691A" w:rsidRPr="0088153C" w14:paraId="00786A61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388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F88C" w14:textId="375AA84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[-0.038,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FAB6" w14:textId="4741712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E884" w14:textId="6DB6322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E5F9" w14:textId="74F2599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[-0.038,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4903" w14:textId="79DAD0D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1.047]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E3D7" w14:textId="5564D35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1.036]</w:t>
            </w:r>
          </w:p>
        </w:tc>
      </w:tr>
      <w:tr w:rsidR="0012691A" w:rsidRPr="0088153C" w14:paraId="70122A0A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B25A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F97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311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77D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1.072***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E1A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6AC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4D7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1.072***</w:t>
            </w:r>
          </w:p>
        </w:tc>
      </w:tr>
      <w:tr w:rsidR="0012691A" w:rsidRPr="0088153C" w14:paraId="317CAFAB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A5B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10E9" w14:textId="11DABF7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[-0.069,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-0.048]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9EE6" w14:textId="349EBF0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B8BE" w14:textId="01AFC63D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2D08" w14:textId="19706D3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[-0.069,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-0.048]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8E35" w14:textId="5A8B6B2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5C4D" w14:textId="180BFAC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1.089]</w:t>
            </w:r>
          </w:p>
        </w:tc>
      </w:tr>
      <w:tr w:rsidR="0012691A" w:rsidRPr="0088153C" w14:paraId="7883DEF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07B8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D41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-0.161***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63A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BE3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F9B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-0.161***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514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A175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1.216***</w:t>
            </w:r>
          </w:p>
        </w:tc>
      </w:tr>
      <w:tr w:rsidR="0012691A" w:rsidRPr="0088153C" w14:paraId="14B4C096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A54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CF98" w14:textId="0FEFCAB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[-0.192,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-0.130]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A740" w14:textId="4912816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2275" w14:textId="4F54B63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[1.151,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C508" w14:textId="091A62E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[-0.192,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-0.130]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BEA3" w14:textId="3199975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6170" w14:textId="1EA1A10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[1.151,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1.284]</w:t>
            </w:r>
          </w:p>
        </w:tc>
      </w:tr>
      <w:tr w:rsidR="0012691A" w:rsidRPr="0088153C" w14:paraId="3FBBEFB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E520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E40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AD7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A98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18A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-0.105***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8CB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1.173***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131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1.188***</w:t>
            </w:r>
          </w:p>
        </w:tc>
      </w:tr>
      <w:tr w:rsidR="0012691A" w:rsidRPr="0088153C" w14:paraId="415CA235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117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5E0B" w14:textId="7D41895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[-0.145,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89BD" w14:textId="65FAFF7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E4E9" w14:textId="7FDEAA8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1.269]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A2E6" w14:textId="5450C07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[-0.145,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-0.065]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2CBF" w14:textId="6C4FFA4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5109" w14:textId="39AA79FB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1.269]</w:t>
            </w:r>
          </w:p>
        </w:tc>
      </w:tr>
      <w:tr w:rsidR="0012691A" w:rsidRPr="0088153C" w14:paraId="6848385F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A03A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83C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01D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D7E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1.089***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104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-0.078***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6F4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DD8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1.089***</w:t>
            </w:r>
          </w:p>
        </w:tc>
      </w:tr>
      <w:tr w:rsidR="0012691A" w:rsidRPr="0088153C" w14:paraId="3DDF0A0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7FA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467D" w14:textId="563E3F1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3048" w14:textId="692686A3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232" w14:textId="1C40F262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1.141]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F26A" w14:textId="38F43D7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[-0.105,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-0.052]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95B7" w14:textId="5342A5C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[1.076,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52B8" w14:textId="5C166B1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1.141]</w:t>
            </w:r>
          </w:p>
        </w:tc>
      </w:tr>
      <w:tr w:rsidR="0012691A" w:rsidRPr="0088153C" w14:paraId="291FD0FB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7653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287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-0.081***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4C2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1.147***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F4A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54C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-0.081***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334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1.146***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149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</w:tr>
      <w:tr w:rsidR="0012691A" w:rsidRPr="0088153C" w14:paraId="78056D7B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E4DB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7DD2" w14:textId="2D0764F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[-0.112,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E072" w14:textId="06080D5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[1.100,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1.196]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3255" w14:textId="029F5E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B435" w14:textId="0CE6ECD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[-0.112,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1A1C" w14:textId="3EDDBD1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[1.099,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A19A" w14:textId="6318756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1.219]</w:t>
            </w:r>
          </w:p>
        </w:tc>
      </w:tr>
      <w:tr w:rsidR="0012691A" w:rsidRPr="0088153C" w14:paraId="48899C26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EE0A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ADE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609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8FDD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EE6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0.032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769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FC31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</w:t>
            </w:r>
          </w:p>
        </w:tc>
      </w:tr>
      <w:tr w:rsidR="0012691A" w:rsidRPr="0088153C" w14:paraId="047C2904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280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A184" w14:textId="0FBA45F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052B" w14:textId="7DF441DA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[0.893,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0FA6" w14:textId="36F7ABEF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1.054]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22A7" w14:textId="12183864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4837" w14:textId="5BAC35B5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1.045]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673B" w14:textId="3C5CD4E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[0.847,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1.054]</w:t>
            </w:r>
          </w:p>
        </w:tc>
      </w:tr>
      <w:tr w:rsidR="0012691A" w:rsidRPr="0088153C" w14:paraId="73FA3613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251E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BF4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0.087**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BB70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0.935+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929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F7E8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0.087**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55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0.936+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EE1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</w:t>
            </w:r>
          </w:p>
        </w:tc>
      </w:tr>
      <w:tr w:rsidR="0012691A" w:rsidRPr="0088153C" w14:paraId="0D647BEF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7BA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7097" w14:textId="781B82A0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3B67" w14:textId="1E8F4F71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C37F" w14:textId="568BCC36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1.063]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BA40" w14:textId="463810B8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[0.024,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0.150]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FE4B" w14:textId="7895417C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[0.868,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1.008]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634F" w14:textId="50604549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[0.861,</w:t>
            </w:r>
            <w:r w:rsidR="00BF70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1.063]</w:t>
            </w:r>
          </w:p>
        </w:tc>
      </w:tr>
      <w:tr w:rsidR="0012691A" w:rsidRPr="0088153C" w14:paraId="30BB4D2E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FD5E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BBFE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188,732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C5A2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A0D6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E21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188,732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AC73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7E6F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188,709</w:t>
            </w:r>
          </w:p>
        </w:tc>
      </w:tr>
      <w:tr w:rsidR="0012691A" w:rsidRPr="0088153C" w14:paraId="2E2D6587" w14:textId="77777777" w:rsidTr="0012691A">
        <w:trPr>
          <w:trHeight w:val="228"/>
          <w:jc w:val="center"/>
        </w:trPr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A3EC" w14:textId="77777777" w:rsidR="0012691A" w:rsidRPr="0088153C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(Pseudo) R</w:t>
            </w:r>
            <w:r w:rsidRPr="00BF703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94FC7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66439" w14:textId="1CBF748E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FE43A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7949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0B4CC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4B054" w14:textId="77777777" w:rsidR="0012691A" w:rsidRPr="0088153C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8815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0.092</w:t>
            </w:r>
          </w:p>
        </w:tc>
      </w:tr>
    </w:tbl>
    <w:p w14:paraId="307E0A24" w14:textId="648C4C47" w:rsidR="002557A0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>.</w:t>
      </w:r>
      <w:r w:rsidRPr="00A3491D">
        <w:rPr>
          <w:sz w:val="18"/>
        </w:rPr>
        <w:t xml:space="preserve">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level.</w:t>
      </w:r>
    </w:p>
    <w:p w14:paraId="7B77EDC7" w14:textId="2A9C250A" w:rsidR="0012691A" w:rsidRPr="00D23E5A" w:rsidRDefault="0012691A" w:rsidP="00BF703D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>
        <w:rPr>
          <w:b/>
          <w:sz w:val="20"/>
        </w:rPr>
        <w:t>4</w:t>
      </w:r>
      <w:r w:rsidRPr="00D23E5A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of monsoon season </w:t>
      </w:r>
      <w:r>
        <w:rPr>
          <w:b/>
          <w:sz w:val="20"/>
        </w:rPr>
        <w:t xml:space="preserve">climate prior to interview </w:t>
      </w:r>
      <w:r w:rsidRPr="00D23E5A">
        <w:rPr>
          <w:b/>
          <w:sz w:val="20"/>
        </w:rPr>
        <w:t xml:space="preserve">on </w:t>
      </w:r>
      <w:r>
        <w:rPr>
          <w:b/>
          <w:sz w:val="20"/>
        </w:rPr>
        <w:t>undernutrition</w:t>
      </w:r>
      <w:r w:rsidRPr="00D23E5A">
        <w:rPr>
          <w:b/>
          <w:sz w:val="20"/>
        </w:rPr>
        <w:t>, children aged 0-5</w:t>
      </w:r>
    </w:p>
    <w:tbl>
      <w:tblPr>
        <w:tblW w:w="10312" w:type="dxa"/>
        <w:jc w:val="center"/>
        <w:tblLayout w:type="fixed"/>
        <w:tblLook w:val="04A0" w:firstRow="1" w:lastRow="0" w:firstColumn="1" w:lastColumn="0" w:noHBand="0" w:noVBand="1"/>
      </w:tblPr>
      <w:tblGrid>
        <w:gridCol w:w="2520"/>
        <w:gridCol w:w="1298"/>
        <w:gridCol w:w="1299"/>
        <w:gridCol w:w="1299"/>
        <w:gridCol w:w="1298"/>
        <w:gridCol w:w="1299"/>
        <w:gridCol w:w="1299"/>
      </w:tblGrid>
      <w:tr w:rsidR="0012691A" w:rsidRPr="007B0B43" w14:paraId="19DCEA8E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D35E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A28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WHZ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E5AB" w14:textId="414A44D8" w:rsidR="0012691A" w:rsidRDefault="00CA58D6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</w:t>
            </w:r>
            <w:r w:rsidR="0012691A"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asted</w:t>
            </w:r>
          </w:p>
          <w:p w14:paraId="3AB095A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(WHZ&lt;-2)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15C5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wasted</w:t>
            </w:r>
          </w:p>
          <w:p w14:paraId="5E2EED1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(WHZ &lt;-3)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C8D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WHZ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EEBE" w14:textId="028A9932" w:rsidR="0012691A" w:rsidRDefault="00CA58D6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</w:t>
            </w:r>
            <w:r w:rsidR="0012691A"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asted</w:t>
            </w:r>
          </w:p>
          <w:p w14:paraId="4838A95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(WHZ&lt;-2)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6E67" w14:textId="77777777" w:rsidR="0012691A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severely wasted</w:t>
            </w:r>
          </w:p>
          <w:p w14:paraId="4ACC476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(WHZ&lt;-3)</w:t>
            </w:r>
          </w:p>
        </w:tc>
      </w:tr>
      <w:tr w:rsidR="0012691A" w:rsidRPr="007B0B43" w14:paraId="11F066C0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F07C7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A2DF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334C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D79E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AB1F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OLS Coef.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B28A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35E2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7B0B43" w14:paraId="361F528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8008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9A2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-0.023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D5E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1C4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47A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A6B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4E1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7B0B43" w14:paraId="743D020A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AA4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96A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[-0.082,0.036]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6B7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[0.942,1.140]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BC8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[0.802,1.075]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4A0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D73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4FB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7B0B43" w14:paraId="72C8C4BF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278D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Drought latest monsoon season (SPEI≤-1.5)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380B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E67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853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AA9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0.059*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BA5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0.889***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AB7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0.918</w:t>
            </w:r>
          </w:p>
        </w:tc>
      </w:tr>
      <w:tr w:rsidR="0012691A" w:rsidRPr="007B0B43" w14:paraId="3534BBCA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C42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F43E" w14:textId="77777777" w:rsidR="0012691A" w:rsidRPr="007B0B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D3D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35A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D02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[0.013,0.105]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BC7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[0.831,0.950]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051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[0.822,1.023]</w:t>
            </w:r>
          </w:p>
        </w:tc>
      </w:tr>
      <w:tr w:rsidR="0012691A" w:rsidRPr="007B0B43" w14:paraId="7CC70C9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0109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Flood latest monsoon season (SPEI≥1.5)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8925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FFD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E70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C94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0.062*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FC3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0.910+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A0A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0.837*</w:t>
            </w:r>
          </w:p>
        </w:tc>
      </w:tr>
      <w:tr w:rsidR="0012691A" w:rsidRPr="007B0B43" w14:paraId="11C00851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D1D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8AE9" w14:textId="77777777" w:rsidR="0012691A" w:rsidRPr="007B0B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EA1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EE8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EAF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[0.009,0.114]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A5C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[0.827,1.002]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BFA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[0.719,0.975]</w:t>
            </w:r>
          </w:p>
        </w:tc>
      </w:tr>
      <w:tr w:rsidR="0012691A" w:rsidRPr="007B0B43" w14:paraId="5BBC152C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CA12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25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9CF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1C5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1.210***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745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25C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9DB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1.210***</w:t>
            </w:r>
          </w:p>
        </w:tc>
      </w:tr>
      <w:tr w:rsidR="0012691A" w:rsidRPr="007B0B43" w14:paraId="4ACA53B4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32D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7A1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[-0.080,-0.036]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332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[1.108,1.204]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34B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[1.136,1.289]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FAE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[-0.080,-0.036]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F56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[1.108,1.204]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E0D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[1.136,1.289]</w:t>
            </w:r>
          </w:p>
        </w:tc>
      </w:tr>
      <w:tr w:rsidR="0012691A" w:rsidRPr="007B0B43" w14:paraId="175E3A7B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CED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F67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784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7E0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1.025*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9F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-0.016***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5A4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6D9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1.025*</w:t>
            </w:r>
          </w:p>
        </w:tc>
      </w:tr>
      <w:tr w:rsidR="0012691A" w:rsidRPr="007B0B43" w14:paraId="5C580F8A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3C4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4C9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[-0.024,-0.009]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724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[0.997,1.026]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1E4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[1.002,1.048]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3F0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[-0.024,-0.009]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94D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[0.997,1.026]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80E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[1.002,1.048]</w:t>
            </w:r>
          </w:p>
        </w:tc>
      </w:tr>
      <w:tr w:rsidR="0012691A" w:rsidRPr="007B0B43" w14:paraId="2EE263DB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FC52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B1C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E16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4E1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87C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9D9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311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</w:t>
            </w:r>
          </w:p>
        </w:tc>
      </w:tr>
      <w:tr w:rsidR="0012691A" w:rsidRPr="007B0B43" w14:paraId="20AADE6E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8A1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9EA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[-0.005,0.011]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586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[0.981,1.012]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95E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[0.970,1.018]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5A6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[-0.005,0.011]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87B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[0.980,1.012]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925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[0.970,1.018]</w:t>
            </w:r>
          </w:p>
        </w:tc>
      </w:tr>
      <w:tr w:rsidR="0012691A" w:rsidRPr="007B0B43" w14:paraId="2C9A7E60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F3DB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06D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-0.170***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C16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1.298***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191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1.163+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2EF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-0.169***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E9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1.297***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9EE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1.163+</w:t>
            </w:r>
          </w:p>
        </w:tc>
      </w:tr>
      <w:tr w:rsidR="0012691A" w:rsidRPr="007B0B43" w14:paraId="170B36C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F1C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556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[-0.229,-0.111]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4E4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[1.167,1.443]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735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[0.978,1.383]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05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[-0.228,-0.110]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CB9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[1.166,1.442]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593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[0.978,1.383]</w:t>
            </w:r>
          </w:p>
        </w:tc>
      </w:tr>
      <w:tr w:rsidR="0012691A" w:rsidRPr="007B0B43" w14:paraId="4B898A1B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035B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8C5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0.004***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5D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B38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0.995+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2A9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0.004***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9F3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636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0.995+</w:t>
            </w:r>
          </w:p>
        </w:tc>
      </w:tr>
      <w:tr w:rsidR="0012691A" w:rsidRPr="007B0B43" w14:paraId="3C59EBF5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1B8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FA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[0.002,0.005]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B94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F77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[0.990,1.000]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B20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[0.002,0.005]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43D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3B8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[0.990,1.000]</w:t>
            </w:r>
          </w:p>
        </w:tc>
      </w:tr>
      <w:tr w:rsidR="0012691A" w:rsidRPr="007B0B43" w14:paraId="57DB121C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F323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7D7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88A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73D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EA2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89C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4B5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0.994**</w:t>
            </w:r>
          </w:p>
        </w:tc>
      </w:tr>
      <w:tr w:rsidR="0012691A" w:rsidRPr="007B0B43" w14:paraId="1C71EE32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9D4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963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[0.006,0.009]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ABA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[0.989,0.994]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E55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[0.990,0.997]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96F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[0.006,0.009]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63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[0.989,0.994]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ED8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[0.990,0.997]</w:t>
            </w:r>
          </w:p>
        </w:tc>
      </w:tr>
      <w:tr w:rsidR="0012691A" w:rsidRPr="007B0B43" w14:paraId="22F0FE25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B6B3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D64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64A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9AB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0.955+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008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F3C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26B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0.955+</w:t>
            </w:r>
          </w:p>
        </w:tc>
      </w:tr>
      <w:tr w:rsidR="0012691A" w:rsidRPr="007B0B43" w14:paraId="186A3617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85B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9BA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[-0.015,0.023]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F52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[0.956,1.024]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DE6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[0.906,1.007]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79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[-0.015,0.023]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EED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[0.956,1.025]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315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[0.906,1.007]</w:t>
            </w:r>
          </w:p>
        </w:tc>
      </w:tr>
      <w:tr w:rsidR="0012691A" w:rsidRPr="007B0B43" w14:paraId="0B101045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CA47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C8E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0.029**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22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683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0.919**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3C5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0.029**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27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C55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0.919**</w:t>
            </w:r>
          </w:p>
        </w:tc>
      </w:tr>
      <w:tr w:rsidR="0012691A" w:rsidRPr="007B0B43" w14:paraId="5B1BA88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D82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DC4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[0.008,0.051]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868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[0.887,0.959]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28D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[0.864,0.977]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33A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[0.008,0.051]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FB1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[0.887,0.959]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792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[0.865,0.978]</w:t>
            </w:r>
          </w:p>
        </w:tc>
      </w:tr>
      <w:tr w:rsidR="0012691A" w:rsidRPr="007B0B43" w14:paraId="089F638A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0097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72C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1E0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743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0.889***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7BA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0.040***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CAC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F99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0.890***</w:t>
            </w:r>
          </w:p>
        </w:tc>
      </w:tr>
      <w:tr w:rsidR="0012691A" w:rsidRPr="007B0B43" w14:paraId="7B6FC703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496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A49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[0.022,0.059]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538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[0.882,0.948]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3D7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[0.842,0.939]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A23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[0.022,0.059]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F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[0.883,0.948]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7A0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[0.842,0.940]</w:t>
            </w:r>
          </w:p>
        </w:tc>
      </w:tr>
      <w:tr w:rsidR="0012691A" w:rsidRPr="007B0B43" w14:paraId="3899D64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BCF2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75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0.149***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C29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514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0.875**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029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0.149***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375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B79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0.874**</w:t>
            </w:r>
          </w:p>
        </w:tc>
      </w:tr>
      <w:tr w:rsidR="0012691A" w:rsidRPr="007B0B43" w14:paraId="7D231388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158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8F7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[0.117,0.181]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D31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[0.784,0.891]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0EE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[0.794,0.964]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6D3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[0.117,0.181]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6F2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[0.784,0.890]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2B3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[0.793,0.963]</w:t>
            </w:r>
          </w:p>
        </w:tc>
      </w:tr>
      <w:tr w:rsidR="0012691A" w:rsidRPr="007B0B43" w14:paraId="3E8002AB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4E27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10D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372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1F8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0.858***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EB9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0.045***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EBD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0.887***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ADD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0.858***</w:t>
            </w:r>
          </w:p>
        </w:tc>
      </w:tr>
      <w:tr w:rsidR="0012691A" w:rsidRPr="007B0B43" w14:paraId="7A8E0159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287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69D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[0.025,0.066]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ADC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[0.852,0.925]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806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[0.810,0.910]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FD1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[0.025,0.066]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BB0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[0.851,0.925]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23A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[0.809,0.909]</w:t>
            </w:r>
          </w:p>
        </w:tc>
      </w:tr>
      <w:tr w:rsidR="0012691A" w:rsidRPr="007B0B43" w14:paraId="7AB25AA4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AB12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8F3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AA8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322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0.801***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904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ED2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94F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0.801***</w:t>
            </w:r>
          </w:p>
        </w:tc>
      </w:tr>
      <w:tr w:rsidR="0012691A" w:rsidRPr="007B0B43" w14:paraId="284C2EF6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305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C06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[0.068,0.120]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920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[0.785,0.869]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A86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[0.742,0.865]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73A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[0.068,0.120]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87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[0.786,0.869]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EF8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[0.742,0.865]</w:t>
            </w:r>
          </w:p>
        </w:tc>
      </w:tr>
      <w:tr w:rsidR="0012691A" w:rsidRPr="007B0B43" w14:paraId="4609E484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59F4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9D2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1E9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418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0.747***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942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0.152***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D01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DAB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0.746***</w:t>
            </w:r>
          </w:p>
        </w:tc>
      </w:tr>
      <w:tr w:rsidR="0012691A" w:rsidRPr="007B0B43" w14:paraId="2606D410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78B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D96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[0.119,0.184]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09F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[0.728,0.819]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587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[0.688,0.810]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F5D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[0.120,0.184]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47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[0.728,0.818]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BF1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[0.687,0.809]</w:t>
            </w:r>
          </w:p>
        </w:tc>
      </w:tr>
      <w:tr w:rsidR="0012691A" w:rsidRPr="007B0B43" w14:paraId="0D630A50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2334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875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0.246***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DB6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3DE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0.728***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DE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0.246***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605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280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0.728***</w:t>
            </w:r>
          </w:p>
        </w:tc>
      </w:tr>
      <w:tr w:rsidR="0012691A" w:rsidRPr="007B0B43" w14:paraId="2F54A115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4A2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58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[0.206,0.287]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E97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[0.662,0.765]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919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[0.654,0.810]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FE0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[0.206,0.287]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713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[0.662,0.765]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269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[0.654,0.810]</w:t>
            </w:r>
          </w:p>
        </w:tc>
      </w:tr>
      <w:tr w:rsidR="0012691A" w:rsidRPr="007B0B43" w14:paraId="1821A2A1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67A3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BD3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0.027**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E17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519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541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0.027**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A81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050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1.007</w:t>
            </w:r>
          </w:p>
        </w:tc>
      </w:tr>
      <w:tr w:rsidR="0012691A" w:rsidRPr="007B0B43" w14:paraId="536BA167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C01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5D7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[0.008,0.045]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C79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[0.935,1.000]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F30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[0.954,1.061]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FB0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[0.008,0.045]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0B1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[0.935,1.000]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2DE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[0.955,1.062]</w:t>
            </w:r>
          </w:p>
        </w:tc>
      </w:tr>
      <w:tr w:rsidR="0012691A" w:rsidRPr="007B0B43" w14:paraId="49176E34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C5E1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444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DF3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19E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83B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A99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43E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1.025</w:t>
            </w:r>
          </w:p>
        </w:tc>
      </w:tr>
      <w:tr w:rsidR="0012691A" w:rsidRPr="007B0B43" w14:paraId="5DDA6186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A6F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548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[-0.016,0.026]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84E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[0.939,1.013]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6A4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[0.965,1.087]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FF8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[-0.016,0.026]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2D6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[0.940,1.014]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19C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[0.965,1.088]</w:t>
            </w:r>
          </w:p>
        </w:tc>
      </w:tr>
      <w:tr w:rsidR="0012691A" w:rsidRPr="007B0B43" w14:paraId="5B5E64A6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2C0C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7E1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CE8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2E9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0.920***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3CD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0.017***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BF7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996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0.921***</w:t>
            </w:r>
          </w:p>
        </w:tc>
      </w:tr>
      <w:tr w:rsidR="0012691A" w:rsidRPr="007B0B43" w14:paraId="2C82A3E5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0D8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74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A9C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[0.935,0.967]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E8B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[0.896,0.945]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02F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[0.008,0.025]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221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[0.936,0.967]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589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[0.896,0.945]</w:t>
            </w:r>
          </w:p>
        </w:tc>
      </w:tr>
      <w:tr w:rsidR="0012691A" w:rsidRPr="007B0B43" w14:paraId="6B8118C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4D5A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424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-0.074***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435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1.070**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EDD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D4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-0.075***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E1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1.071**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409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1.047</w:t>
            </w:r>
          </w:p>
        </w:tc>
      </w:tr>
      <w:tr w:rsidR="0012691A" w:rsidRPr="007B0B43" w14:paraId="1B5950C1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6DE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137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[-0.102,-0.046]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2F7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[1.018,1.125]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D34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[0.969,1.129]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66B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[-0.103,-0.047]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545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[1.019,1.126]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593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[0.970,1.131]</w:t>
            </w:r>
          </w:p>
        </w:tc>
      </w:tr>
      <w:tr w:rsidR="0012691A" w:rsidRPr="007B0B43" w14:paraId="7F5D097C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BC8D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4F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-0.091***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748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1.166***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D4A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1.183***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F4D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-0.092***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9E9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1.168***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B8B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1.186***</w:t>
            </w:r>
          </w:p>
        </w:tc>
      </w:tr>
      <w:tr w:rsidR="0012691A" w:rsidRPr="007B0B43" w14:paraId="2042F27F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E56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E7A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[-0.130,-0.052]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CAD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[1.094,1.241]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2D1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[1.082,1.294]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96E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[-0.131,-0.053]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F35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[1.097,1.244]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468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[1.084,1.297]</w:t>
            </w:r>
          </w:p>
        </w:tc>
      </w:tr>
      <w:tr w:rsidR="0012691A" w:rsidRPr="007B0B43" w14:paraId="30DBD783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C2FC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170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A34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1.052*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EF3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1.068+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576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-0.051***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709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1.053*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15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1.069+</w:t>
            </w:r>
          </w:p>
        </w:tc>
      </w:tr>
      <w:tr w:rsidR="0012691A" w:rsidRPr="007B0B43" w14:paraId="037A6B5A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87E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24B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[-0.074,-0.027]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A07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[1.008,1.098]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546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[0.997,1.144]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2AE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[-0.074,-0.028]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4CF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[1.008,1.099]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7B0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[0.998,1.145]</w:t>
            </w:r>
          </w:p>
        </w:tc>
      </w:tr>
      <w:tr w:rsidR="0012691A" w:rsidRPr="007B0B43" w14:paraId="75ABD279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0AD4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242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-0.032*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F4C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1.051*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BBB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9A3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-0.032*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282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1.049*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BA9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1.031</w:t>
            </w:r>
          </w:p>
        </w:tc>
      </w:tr>
      <w:tr w:rsidR="0012691A" w:rsidRPr="007B0B43" w14:paraId="1AF6379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5ED2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89A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[-0.059,-0.005]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FD66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[1.001,1.102]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0633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[0.957,1.113]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ABB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[-0.059,-0.005]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84F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[1.000,1.101]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8FA9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[0.956,1.112]</w:t>
            </w:r>
          </w:p>
        </w:tc>
      </w:tr>
      <w:tr w:rsidR="0012691A" w:rsidRPr="007B0B43" w14:paraId="0081FDFE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471E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35D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7C1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1EA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D14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0.018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6E7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EDB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</w:t>
            </w:r>
          </w:p>
        </w:tc>
      </w:tr>
      <w:tr w:rsidR="0012691A" w:rsidRPr="007B0B43" w14:paraId="5A43B186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A675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9E4A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[-0.051,0.087]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3C4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[0.914,1.152]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867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[0.827,1.131]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6AA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[-0.050,0.087]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95C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[0.914,1.152]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C84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[0.827,1.131]</w:t>
            </w:r>
          </w:p>
        </w:tc>
      </w:tr>
      <w:tr w:rsidR="0012691A" w:rsidRPr="007B0B43" w14:paraId="3AD807DB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3812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F4F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-0.008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7254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E3D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1.153*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B64E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-0.007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B57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612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1.150*</w:t>
            </w:r>
          </w:p>
        </w:tc>
      </w:tr>
      <w:tr w:rsidR="0012691A" w:rsidRPr="007B0B43" w14:paraId="38578662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205F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9EC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[-0.061,0.044]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F51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[0.936,1.124]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FF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[1.018,1.306]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6B7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[-0.059,0.045]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62F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[0.934,1.122]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8AC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[1.016,1.303]</w:t>
            </w:r>
          </w:p>
        </w:tc>
      </w:tr>
      <w:tr w:rsidR="0012691A" w:rsidRPr="007B0B43" w14:paraId="2128180D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214E" w14:textId="77777777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7DBC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188,532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6B50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188,529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C9FB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188,375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8DE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188,532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C4F1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188,529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378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188,375</w:t>
            </w:r>
          </w:p>
        </w:tc>
      </w:tr>
      <w:tr w:rsidR="0012691A" w:rsidRPr="007B0B43" w14:paraId="58C90943" w14:textId="77777777" w:rsidTr="00932E49">
        <w:trPr>
          <w:trHeight w:val="224"/>
          <w:jc w:val="center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74AE" w14:textId="7AA022B8" w:rsidR="0012691A" w:rsidRPr="007B0B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(Pseudo) R</w:t>
            </w:r>
            <w:r w:rsidR="002D20BB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F56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411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E76D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1E08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0.078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062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CD9B7" w14:textId="77777777" w:rsidR="0012691A" w:rsidRPr="007B0B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B0B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0.063</w:t>
            </w:r>
          </w:p>
        </w:tc>
      </w:tr>
    </w:tbl>
    <w:p w14:paraId="72D2C172" w14:textId="1A5416F8" w:rsidR="00133BD0" w:rsidRDefault="0012691A" w:rsidP="00133BD0">
      <w:pPr>
        <w:rPr>
          <w:b/>
          <w:sz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</w:t>
      </w:r>
      <w:r w:rsidR="00133BD0">
        <w:rPr>
          <w:rFonts w:eastAsia="Times New Roman" w:cstheme="majorHAnsi"/>
          <w:sz w:val="18"/>
          <w:szCs w:val="20"/>
        </w:rPr>
        <w:t>.</w:t>
      </w:r>
    </w:p>
    <w:p w14:paraId="30CADA9C" w14:textId="631CE7AD" w:rsidR="0012691A" w:rsidRPr="00D23E5A" w:rsidRDefault="0012691A" w:rsidP="00BF703D">
      <w:pPr>
        <w:jc w:val="center"/>
        <w:rPr>
          <w:b/>
          <w:sz w:val="20"/>
        </w:rPr>
      </w:pPr>
      <w:r>
        <w:rPr>
          <w:b/>
          <w:sz w:val="20"/>
        </w:rPr>
        <w:br w:type="page"/>
      </w:r>
      <w:r w:rsidRPr="00D23E5A">
        <w:rPr>
          <w:b/>
          <w:sz w:val="20"/>
        </w:rPr>
        <w:lastRenderedPageBreak/>
        <w:t>S</w:t>
      </w:r>
      <w:r>
        <w:rPr>
          <w:b/>
          <w:sz w:val="20"/>
        </w:rPr>
        <w:t>5</w:t>
      </w:r>
      <w:r w:rsidRPr="00D23E5A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of </w:t>
      </w:r>
      <w:r w:rsidR="005A775D">
        <w:rPr>
          <w:b/>
          <w:sz w:val="20"/>
        </w:rPr>
        <w:t>SPEI</w:t>
      </w:r>
      <w:r>
        <w:rPr>
          <w:b/>
          <w:sz w:val="20"/>
        </w:rPr>
        <w:t xml:space="preserve"> in the month of interview</w:t>
      </w:r>
      <w:r w:rsidRPr="00D23E5A">
        <w:rPr>
          <w:b/>
          <w:sz w:val="20"/>
        </w:rPr>
        <w:t xml:space="preserve"> on</w:t>
      </w:r>
      <w:r>
        <w:rPr>
          <w:b/>
          <w:sz w:val="20"/>
        </w:rPr>
        <w:t xml:space="preserve"> the</w:t>
      </w:r>
      <w:r w:rsidRPr="00D23E5A">
        <w:rPr>
          <w:b/>
          <w:sz w:val="20"/>
        </w:rPr>
        <w:t xml:space="preserve"> </w:t>
      </w:r>
      <w:r>
        <w:rPr>
          <w:b/>
          <w:sz w:val="20"/>
        </w:rPr>
        <w:t>risk of diarrh</w:t>
      </w:r>
      <w:r w:rsidR="00B97AD5">
        <w:rPr>
          <w:b/>
          <w:sz w:val="20"/>
        </w:rPr>
        <w:t>o</w:t>
      </w:r>
      <w:r>
        <w:rPr>
          <w:b/>
          <w:sz w:val="20"/>
        </w:rPr>
        <w:t>ea</w:t>
      </w:r>
      <w:r w:rsidRPr="00D23E5A">
        <w:rPr>
          <w:b/>
          <w:sz w:val="20"/>
        </w:rPr>
        <w:t>, children aged 0-5</w:t>
      </w:r>
    </w:p>
    <w:tbl>
      <w:tblPr>
        <w:tblW w:w="7831" w:type="dxa"/>
        <w:jc w:val="center"/>
        <w:tblLayout w:type="fixed"/>
        <w:tblLook w:val="04A0" w:firstRow="1" w:lastRow="0" w:firstColumn="1" w:lastColumn="0" w:noHBand="0" w:noVBand="1"/>
      </w:tblPr>
      <w:tblGrid>
        <w:gridCol w:w="3435"/>
        <w:gridCol w:w="1099"/>
        <w:gridCol w:w="1099"/>
        <w:gridCol w:w="1099"/>
        <w:gridCol w:w="1099"/>
      </w:tblGrid>
      <w:tr w:rsidR="005A775D" w:rsidRPr="00750AE9" w14:paraId="32CCB149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5355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DAB8" w14:textId="7F7ADC96" w:rsidR="005A775D" w:rsidRPr="00750AE9" w:rsidRDefault="00C90292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</w:t>
            </w:r>
            <w:r w:rsidR="005A775D"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iarrh</w:t>
            </w:r>
            <w:r w:rsidR="005A77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</w:t>
            </w:r>
            <w:r w:rsidR="005A775D"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ea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7B9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2DDD" w14:textId="6C4CE1D5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</w:t>
            </w: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iarrh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</w:t>
            </w: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ea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5FA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5A775D" w:rsidRPr="00750AE9" w14:paraId="4267AEA4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9FDA8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5027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BEFA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1903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64666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5A775D" w:rsidRPr="00750AE9" w14:paraId="761B7A41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9F86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9846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1.066*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589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[1.011,1.124]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3BE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E5A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A775D" w:rsidRPr="00750AE9" w14:paraId="74201C95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1661" w14:textId="77777777" w:rsidR="005A775D" w:rsidRPr="00750AE9" w:rsidRDefault="005A775D" w:rsidP="00BF7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4E58" w14:textId="77777777" w:rsidR="005A775D" w:rsidRPr="00750AE9" w:rsidRDefault="005A775D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6E4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49C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2DE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A775D" w:rsidRPr="00750AE9" w14:paraId="0ED72CAB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7146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interview: Winter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48B1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AC5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2A2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A77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[0.976,1.195]</w:t>
            </w:r>
          </w:p>
        </w:tc>
      </w:tr>
      <w:tr w:rsidR="005A775D" w:rsidRPr="00750AE9" w14:paraId="1B84248E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44A8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interview: Summer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C52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9CF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433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D7D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[0.941,1.097]</w:t>
            </w:r>
          </w:p>
        </w:tc>
      </w:tr>
      <w:tr w:rsidR="005A775D" w:rsidRPr="00750AE9" w14:paraId="0794AF44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201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interview: Monsoon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2D2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159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FA9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1.159**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E3D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[1.051,1.279]</w:t>
            </w:r>
          </w:p>
        </w:tc>
      </w:tr>
      <w:tr w:rsidR="005A775D" w:rsidRPr="00750AE9" w14:paraId="314E4D66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8197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interview: Post-monsoon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7F69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94D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B6C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389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[0.958,1.486]</w:t>
            </w:r>
          </w:p>
        </w:tc>
      </w:tr>
      <w:tr w:rsidR="005A775D" w:rsidRPr="00750AE9" w14:paraId="72B48C08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0E6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8925" w14:textId="77777777" w:rsidR="005A775D" w:rsidRPr="00750AE9" w:rsidRDefault="005A775D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105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E8D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B5C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A775D" w:rsidRPr="00750AE9" w14:paraId="6456EED8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F3D6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Summer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25FE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658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375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4CA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[0.907,1.207]</w:t>
            </w:r>
          </w:p>
        </w:tc>
      </w:tr>
      <w:tr w:rsidR="005A775D" w:rsidRPr="00750AE9" w14:paraId="0AD6D494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D38B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Monsoon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7E19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4FA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8CD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221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[0.842,1.198]</w:t>
            </w:r>
          </w:p>
        </w:tc>
      </w:tr>
      <w:tr w:rsidR="005A775D" w:rsidRPr="00750AE9" w14:paraId="7C72C9DF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EDC8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Post-monsoon season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FE73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781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ECC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6CD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[0.705,1.195]</w:t>
            </w:r>
          </w:p>
        </w:tc>
      </w:tr>
      <w:tr w:rsidR="005A775D" w:rsidRPr="00750AE9" w14:paraId="649B6952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78A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910A" w14:textId="77777777" w:rsidR="005A775D" w:rsidRPr="00750AE9" w:rsidRDefault="005A775D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00B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A44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C8D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A775D" w:rsidRPr="00750AE9" w14:paraId="5EE3FDEA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55D1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0366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1.112***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D0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[1.057,1.169]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6DA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1.110***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EB1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[1.049,1.175]</w:t>
            </w:r>
          </w:p>
        </w:tc>
      </w:tr>
      <w:tr w:rsidR="005A775D" w:rsidRPr="00750AE9" w14:paraId="0D594C79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E00F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886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1.040***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838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[1.021,1.060]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5AE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1.038***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18D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[1.017,1.059]</w:t>
            </w:r>
          </w:p>
        </w:tc>
      </w:tr>
      <w:tr w:rsidR="005A775D" w:rsidRPr="00750AE9" w14:paraId="64EA02AC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84C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1FA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47D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[0.972,1.007]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EAA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F3E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[0.969,1.009]</w:t>
            </w:r>
          </w:p>
        </w:tc>
      </w:tr>
      <w:tr w:rsidR="005A775D" w:rsidRPr="00750AE9" w14:paraId="1C67B66D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5B1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B28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E1F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[0.761,1.039]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A33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32D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[0.744,1.048]</w:t>
            </w:r>
          </w:p>
        </w:tc>
      </w:tr>
      <w:tr w:rsidR="005A775D" w:rsidRPr="00750AE9" w14:paraId="59EB9A7F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2B0B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2EB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0.986***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2E0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[0.982,0.991]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36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B1C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[0.982,0.992]</w:t>
            </w:r>
          </w:p>
        </w:tc>
      </w:tr>
      <w:tr w:rsidR="005A775D" w:rsidRPr="00750AE9" w14:paraId="1E27683A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E25D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D6A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F92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[0.999,1.004]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F97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F95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[0.999,1.004]</w:t>
            </w:r>
          </w:p>
        </w:tc>
      </w:tr>
      <w:tr w:rsidR="005A775D" w:rsidRPr="00750AE9" w14:paraId="4C153ACD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3DB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Exposed to mass media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0AE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9BC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[0.968,1.060]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B01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56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[0.976,1.078]</w:t>
            </w:r>
          </w:p>
        </w:tc>
      </w:tr>
      <w:tr w:rsidR="005A775D" w:rsidRPr="00750AE9" w14:paraId="411CFB0B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9E6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4CF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1.182***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F25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[1.122,1.245]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2D7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1.149***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C7D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[1.086,1.216]</w:t>
            </w:r>
          </w:p>
        </w:tc>
      </w:tr>
      <w:tr w:rsidR="005A775D" w:rsidRPr="00750AE9" w14:paraId="3B1D720A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B0B6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F62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1.117***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282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[1.062,1.175]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81C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1.111***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BF0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[1.050,1.174]</w:t>
            </w:r>
          </w:p>
        </w:tc>
      </w:tr>
      <w:tr w:rsidR="005A775D" w:rsidRPr="00750AE9" w14:paraId="508E0701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B9F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BB0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D3D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[0.935,1.095]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E71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F2D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[0.913,1.084]</w:t>
            </w:r>
          </w:p>
        </w:tc>
      </w:tr>
      <w:tr w:rsidR="005A775D" w:rsidRPr="00750AE9" w14:paraId="2C2F9AA9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96D0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A78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59D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[0.931,1.032]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D6D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0FA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[0.917,1.026]</w:t>
            </w:r>
          </w:p>
        </w:tc>
      </w:tr>
      <w:tr w:rsidR="005A775D" w:rsidRPr="00750AE9" w14:paraId="7DDC79EF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12F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A7A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88E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[0.899,1.023]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12E6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0.939+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BC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[0.876,1.006]</w:t>
            </w:r>
          </w:p>
        </w:tc>
      </w:tr>
      <w:tr w:rsidR="005A775D" w:rsidRPr="00750AE9" w14:paraId="17D21CAD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D251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371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E94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[0.876,1.023]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218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0.912*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6B2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[0.839,0.991]</w:t>
            </w:r>
          </w:p>
        </w:tc>
      </w:tr>
      <w:tr w:rsidR="005A775D" w:rsidRPr="00750AE9" w14:paraId="1655D7FC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DA55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E5A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0.884**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9AA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[0.812,0.963]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AB7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0.853***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F0E1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[0.778,0.935]</w:t>
            </w:r>
          </w:p>
        </w:tc>
      </w:tr>
      <w:tr w:rsidR="005A775D" w:rsidRPr="00750AE9" w14:paraId="708931F1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95C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7B6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0.933**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501F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[0.892,0.976]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9DF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0.941*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926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[0.897,0.987]</w:t>
            </w:r>
          </w:p>
        </w:tc>
      </w:tr>
      <w:tr w:rsidR="005A775D" w:rsidRPr="00750AE9" w14:paraId="03DFCF21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DC4A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F8E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464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[0.963,1.061]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174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0D8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[0.946,1.053]</w:t>
            </w:r>
          </w:p>
        </w:tc>
      </w:tr>
      <w:tr w:rsidR="005A775D" w:rsidRPr="00750AE9" w14:paraId="6BE8EEF0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E07B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B11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0.883***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9F9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[0.864,0.902]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B62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0.882***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2C6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[0.862,0.902]</w:t>
            </w:r>
          </w:p>
        </w:tc>
      </w:tr>
      <w:tr w:rsidR="005A775D" w:rsidRPr="00750AE9" w14:paraId="5D32DCD7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5BA1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25C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FC0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[0.971,1.091]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76A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DDD4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[0.955,1.083]</w:t>
            </w:r>
          </w:p>
        </w:tc>
      </w:tr>
      <w:tr w:rsidR="005A775D" w:rsidRPr="00750AE9" w14:paraId="509B48C8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1840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F13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0.919*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C982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[0.848,0.995]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0D5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0.906*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EC9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[0.830,0.988]</w:t>
            </w:r>
          </w:p>
        </w:tc>
      </w:tr>
      <w:tr w:rsidR="005A775D" w:rsidRPr="00750AE9" w14:paraId="40CE5D4E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034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FCA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62D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[0.958,1.063]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4E99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122E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[0.956,1.072]</w:t>
            </w:r>
          </w:p>
        </w:tc>
      </w:tr>
      <w:tr w:rsidR="005A775D" w:rsidRPr="00750AE9" w14:paraId="65870319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5712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304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1.158***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9685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[1.094,1.227]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98C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1.159***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BFA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[1.091,1.232]</w:t>
            </w:r>
          </w:p>
        </w:tc>
      </w:tr>
      <w:tr w:rsidR="005A775D" w:rsidRPr="00750AE9" w14:paraId="1E8BF1F9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B937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326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339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[0.870,1.214]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8AE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0998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[0.850,1.176]</w:t>
            </w:r>
          </w:p>
        </w:tc>
      </w:tr>
      <w:tr w:rsidR="005A775D" w:rsidRPr="00750AE9" w14:paraId="49971585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AAB4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C60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1.166*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161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[1.007,1.350]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EE3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1.134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1763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[0.962,1.338]</w:t>
            </w:r>
          </w:p>
        </w:tc>
      </w:tr>
      <w:tr w:rsidR="005A775D" w:rsidRPr="00750AE9" w14:paraId="177DE100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9D2E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DE40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225,577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36DB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E6EA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188,642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6E21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5A775D" w:rsidRPr="00750AE9" w14:paraId="4065A393" w14:textId="77777777" w:rsidTr="00BF703D">
        <w:trPr>
          <w:trHeight w:val="296"/>
          <w:jc w:val="center"/>
        </w:trPr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7DF6" w14:textId="5DF9D11A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2D20BB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632B7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62FC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B91D" w14:textId="77777777" w:rsidR="005A775D" w:rsidRPr="00750AE9" w:rsidRDefault="005A775D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F3FF6" w14:textId="77777777" w:rsidR="005A775D" w:rsidRPr="00750AE9" w:rsidRDefault="005A775D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50A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</w:tbl>
    <w:p w14:paraId="164104C3" w14:textId="54A40755" w:rsidR="0012691A" w:rsidRDefault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level.</w:t>
      </w:r>
    </w:p>
    <w:p w14:paraId="576075D2" w14:textId="77777777" w:rsidR="0012691A" w:rsidRDefault="0012691A" w:rsidP="0012691A">
      <w:pPr>
        <w:rPr>
          <w:b/>
          <w:i/>
        </w:rPr>
      </w:pPr>
    </w:p>
    <w:p w14:paraId="1FC3FBD0" w14:textId="3E16797E" w:rsidR="00AD4A16" w:rsidRDefault="0012691A" w:rsidP="00BF703D">
      <w:pPr>
        <w:spacing w:line="240" w:lineRule="auto"/>
        <w:jc w:val="center"/>
        <w:rPr>
          <w:b/>
          <w:sz w:val="20"/>
        </w:rPr>
      </w:pPr>
      <w:r>
        <w:rPr>
          <w:b/>
          <w:sz w:val="20"/>
        </w:rPr>
        <w:br w:type="page"/>
      </w:r>
      <w:r w:rsidR="00561C44">
        <w:rPr>
          <w:b/>
          <w:sz w:val="20"/>
        </w:rPr>
        <w:lastRenderedPageBreak/>
        <w:t>S6 Table</w:t>
      </w:r>
      <w:r w:rsidR="00BF703D">
        <w:rPr>
          <w:b/>
          <w:sz w:val="20"/>
        </w:rPr>
        <w:t>.</w:t>
      </w:r>
      <w:r w:rsidR="00932E49">
        <w:rPr>
          <w:b/>
          <w:sz w:val="20"/>
        </w:rPr>
        <w:t xml:space="preserve"> </w:t>
      </w:r>
      <w:r w:rsidR="00932E49" w:rsidRPr="003E21A2">
        <w:rPr>
          <w:b/>
          <w:sz w:val="20"/>
          <w:szCs w:val="20"/>
        </w:rPr>
        <w:t xml:space="preserve">Effects of monsoon season SPEI on </w:t>
      </w:r>
      <w:r w:rsidR="00932E49">
        <w:rPr>
          <w:b/>
          <w:sz w:val="20"/>
          <w:szCs w:val="20"/>
        </w:rPr>
        <w:t xml:space="preserve">undernutrition by </w:t>
      </w:r>
      <w:r w:rsidR="00BB156C">
        <w:rPr>
          <w:b/>
          <w:sz w:val="20"/>
          <w:szCs w:val="20"/>
        </w:rPr>
        <w:t xml:space="preserve">type of </w:t>
      </w:r>
      <w:r w:rsidR="00932E49">
        <w:rPr>
          <w:b/>
          <w:sz w:val="20"/>
          <w:szCs w:val="20"/>
        </w:rPr>
        <w:t>sanitation facility, children aged 0-5</w:t>
      </w:r>
      <w:r w:rsidR="00561C44">
        <w:rPr>
          <w:b/>
          <w:sz w:val="20"/>
        </w:rPr>
        <w:t xml:space="preserve"> 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1464"/>
        <w:gridCol w:w="1465"/>
        <w:gridCol w:w="1465"/>
      </w:tblGrid>
      <w:tr w:rsidR="00BB156C" w14:paraId="6177D1B5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35CD2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CB50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stunted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AF94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stunted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B250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wasted</w:t>
            </w:r>
          </w:p>
        </w:tc>
      </w:tr>
      <w:tr w:rsidR="00BB156C" w14:paraId="37EA91A4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502FE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095E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Odds ratio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296C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Odds ratio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F396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Odds ratio</w:t>
            </w:r>
          </w:p>
        </w:tc>
      </w:tr>
      <w:tr w:rsidR="00BB156C" w14:paraId="544CE513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21D4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in utero: 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987A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1.060***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501B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03F64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B156C" w14:paraId="474EF45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CEC96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CF27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[1.024,1.097]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D722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1163D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B156C" w14:paraId="51CC988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12ADD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in utero: Unimproved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6380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1.022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032E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E3B0F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B156C" w14:paraId="16C73037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5147E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FF34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[0.975,1.071]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3B10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BE82E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B156C" w14:paraId="7E898CA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15910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in infancy: 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2A5A9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A1F2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1.054***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933E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B156C" w14:paraId="19FBB14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67534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B3A1D" w14:textId="77777777" w:rsidR="00AD4A16" w:rsidRDefault="00AD4A16" w:rsidP="00BF70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1258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[1.024,1.085]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89DD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B156C" w14:paraId="156AF456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D7E02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in infancy: Unimproved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804EB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17E5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7C63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B156C" w14:paraId="0B599FEA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C3300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D63D7" w14:textId="77777777" w:rsidR="00AD4A16" w:rsidRDefault="00AD4A16" w:rsidP="00BF70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BE49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[0.967,1.040]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DDC4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B156C" w14:paraId="580CFB8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885FD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latest monsoon season: 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8F44E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1336C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E7CF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1.039</w:t>
            </w:r>
          </w:p>
        </w:tc>
      </w:tr>
      <w:tr w:rsidR="00BB156C" w14:paraId="0FF23116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B38A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A0045" w14:textId="77777777" w:rsidR="00AD4A16" w:rsidRDefault="00AD4A16" w:rsidP="00BF70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90C1E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2A57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[0.944,1.144]</w:t>
            </w:r>
          </w:p>
        </w:tc>
      </w:tr>
      <w:tr w:rsidR="00BB156C" w14:paraId="1EA256FA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1CBC6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SPEI latest monsoon season: Unimproved sanitation facility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35277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F5B9F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ACC0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1.032</w:t>
            </w:r>
          </w:p>
        </w:tc>
      </w:tr>
      <w:tr w:rsidR="00BB156C" w14:paraId="7EB13319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F894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1C462" w14:textId="77777777" w:rsidR="00AD4A16" w:rsidRDefault="00AD4A16" w:rsidP="00BF70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78C71" w14:textId="77777777" w:rsidR="00AD4A16" w:rsidRDefault="00AD4A16" w:rsidP="00BF7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37E4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[0.931,1.144]</w:t>
            </w:r>
          </w:p>
        </w:tc>
      </w:tr>
      <w:tr w:rsidR="00BB156C" w14:paraId="03DBDD44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25232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Child is male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83BC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1.143***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A25A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1.151***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226E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1.155***</w:t>
            </w:r>
          </w:p>
        </w:tc>
      </w:tr>
      <w:tr w:rsidR="00BB156C" w14:paraId="7A26766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42FA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4EB1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[1.087,1.201]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CA26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[1.108,1.195]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E643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[1.108,1.204]</w:t>
            </w:r>
          </w:p>
        </w:tc>
      </w:tr>
      <w:tr w:rsidR="00BB156C" w14:paraId="50D76007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A3081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Birth order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396E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1.080***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13E8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1.098***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8079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1.012</w:t>
            </w:r>
          </w:p>
        </w:tc>
      </w:tr>
      <w:tr w:rsidR="00BB156C" w14:paraId="7BDCEC6E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BCD4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EE36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[1.062,1.097]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5B7E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[1.085,1.111]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D3DE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[0.997,1.026]</w:t>
            </w:r>
          </w:p>
        </w:tc>
      </w:tr>
      <w:tr w:rsidR="00BB156C" w14:paraId="37FB381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74187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Child is male: Birth order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9C4C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0.982*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E5C2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0.974***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34DC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0.996</w:t>
            </w:r>
          </w:p>
        </w:tc>
      </w:tr>
      <w:tr w:rsidR="00BB156C" w14:paraId="607E889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4773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D77A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[0.964,1.000]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42E3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[0.961,0.987]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EBB9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[0.981,1.012]</w:t>
            </w:r>
          </w:p>
        </w:tc>
      </w:tr>
      <w:tr w:rsidR="00BB156C" w14:paraId="2C3BB59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BA7D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Child is twin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2641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1.475***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63B0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1.429***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3DE8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1.298***</w:t>
            </w:r>
          </w:p>
        </w:tc>
      </w:tr>
      <w:tr w:rsidR="00BB156C" w14:paraId="29859979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2E4B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DC99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[1.286,1.692]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AFEF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[1.280,1.596]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43F8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[1.167,1.443]</w:t>
            </w:r>
          </w:p>
        </w:tc>
      </w:tr>
      <w:tr w:rsidR="00BB156C" w14:paraId="36B71B31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D8DBA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Mother's age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2D91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0.981***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EE38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0.981***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B974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0.998</w:t>
            </w:r>
          </w:p>
        </w:tc>
      </w:tr>
      <w:tr w:rsidR="00BB156C" w14:paraId="295E8312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AFAA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E6F9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[0.978,0.985]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C0A6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[0.978,0.983]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74E9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[0.994,1.001]</w:t>
            </w:r>
          </w:p>
        </w:tc>
      </w:tr>
      <w:tr w:rsidR="00BB156C" w14:paraId="5F2BF617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71465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Mother's height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62BC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0.939***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A36E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0.937***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90BF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0.991***</w:t>
            </w:r>
          </w:p>
        </w:tc>
      </w:tr>
      <w:tr w:rsidR="00BB156C" w14:paraId="7C5F73F4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CAC8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32DD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[0.936,0.942]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1EAB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[0.934,0.940]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754D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[0.989,0.994]</w:t>
            </w:r>
          </w:p>
        </w:tc>
      </w:tr>
      <w:tr w:rsidR="00BB156C" w14:paraId="3CB19BE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0576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Exposed to mass media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58BF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0.969+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8621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0.946***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71B5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</w:t>
            </w:r>
          </w:p>
        </w:tc>
      </w:tr>
      <w:tr w:rsidR="00BB156C" w14:paraId="482F4103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77E1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DB5B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[0.936,1.003]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FFFA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[0.919,0.974]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F4D8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[0.956,1.024]</w:t>
            </w:r>
          </w:p>
        </w:tc>
      </w:tr>
      <w:tr w:rsidR="00BB156C" w14:paraId="1130F09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DF6AA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Primary education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CCB2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0.949*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A402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0.934***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BFFC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0.922***</w:t>
            </w:r>
          </w:p>
        </w:tc>
      </w:tr>
      <w:tr w:rsidR="00BB156C" w14:paraId="212646CF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B265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A2AF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[0.909,0.991]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E7C3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[0.905,0.964]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08FB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[0.887,0.959]</w:t>
            </w:r>
          </w:p>
        </w:tc>
      </w:tr>
      <w:tr w:rsidR="00BB156C" w14:paraId="4F7A4914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7392E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Secondary education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98C9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0.840***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2CEB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0.817***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0871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0.915***</w:t>
            </w:r>
          </w:p>
        </w:tc>
      </w:tr>
      <w:tr w:rsidR="00BB156C" w14:paraId="74871871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25D0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8C54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[0.807,0.874]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5949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[0.792,0.842]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2C75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[0.882,0.948]</w:t>
            </w:r>
          </w:p>
        </w:tc>
      </w:tr>
      <w:tr w:rsidR="00BB156C" w14:paraId="01834A32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1A959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Higher education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AB6B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0.673***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150C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0.660***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5574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0.836***</w:t>
            </w:r>
          </w:p>
        </w:tc>
      </w:tr>
      <w:tr w:rsidR="00BB156C" w14:paraId="193495B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2012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24C3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[0.630,0.719]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1ED2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[0.626,0.696]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397D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[0.784,0.890]</w:t>
            </w:r>
          </w:p>
        </w:tc>
      </w:tr>
      <w:tr w:rsidR="00BB156C" w14:paraId="5EE0D1F2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0E820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2nd wealth quintile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5C82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0.882***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C404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0.869***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BDCC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0.887***</w:t>
            </w:r>
          </w:p>
        </w:tc>
      </w:tr>
      <w:tr w:rsidR="00BB156C" w14:paraId="60797CF2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3181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008C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[0.846,0.920]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D1BF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[0.841,0.898]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5FD7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[0.851,0.925]</w:t>
            </w:r>
          </w:p>
        </w:tc>
      </w:tr>
      <w:tr w:rsidR="00BB156C" w14:paraId="073C598A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B2B07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3rd wealth quintile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E809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0.755***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7DA8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0.741***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827D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0.826***</w:t>
            </w:r>
          </w:p>
        </w:tc>
      </w:tr>
      <w:tr w:rsidR="00BB156C" w14:paraId="13EFE400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3CA1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CAEB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[0.717,0.796]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7A4E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[0.711,0.773]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F215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[0.785,0.869]</w:t>
            </w:r>
          </w:p>
        </w:tc>
      </w:tr>
      <w:tr w:rsidR="00BB156C" w14:paraId="53D13458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A8719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4th wealth quintile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DC5A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0.615***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3EC4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0.604***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C7FD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0.772***</w:t>
            </w:r>
          </w:p>
        </w:tc>
      </w:tr>
      <w:tr w:rsidR="00BB156C" w14:paraId="443599C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1FA9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879C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[0.577,0.654]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3D2B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[0.574,0.636]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72B5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[0.728,0.818]</w:t>
            </w:r>
          </w:p>
        </w:tc>
      </w:tr>
      <w:tr w:rsidR="00BB156C" w14:paraId="06C8F00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9D2A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Top wealth quintile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2CBE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0.518***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4123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0.497***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C7B0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0.712***</w:t>
            </w:r>
          </w:p>
        </w:tc>
      </w:tr>
      <w:tr w:rsidR="00BB156C" w14:paraId="10B6759A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DC5C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9B08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[0.479,0.561]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5CBD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[0.466,0.531]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AA63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[0.662,0.765]</w:t>
            </w:r>
          </w:p>
        </w:tc>
      </w:tr>
      <w:tr w:rsidR="00BB156C" w14:paraId="5BFD8A5E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A599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Sanitation facility is improved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B6B4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0.960*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FDEA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0.948***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CC42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0.966*</w:t>
            </w:r>
          </w:p>
        </w:tc>
      </w:tr>
      <w:tr w:rsidR="00BB156C" w14:paraId="7325BA47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22A9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7BE2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[0.924,0.997]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721A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[0.920,0.977]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3000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[0.933,1.000]</w:t>
            </w:r>
          </w:p>
        </w:tc>
      </w:tr>
      <w:tr w:rsidR="00BB156C" w14:paraId="589AB14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8218B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Household head is female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8CC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1.027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B408A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1.014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DCE2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0.976</w:t>
            </w:r>
          </w:p>
        </w:tc>
      </w:tr>
      <w:tr w:rsidR="00BB156C" w14:paraId="27C3584F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05F2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EBA3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[0.985,1.070]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A135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[0.981,1.047]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5B2A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[0.939,1.013]</w:t>
            </w:r>
          </w:p>
        </w:tc>
      </w:tr>
      <w:tr w:rsidR="00BB156C" w14:paraId="71D38C0A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F858D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Number of under-5 children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3243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1.050***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0984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1.068***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F079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0.951***</w:t>
            </w:r>
          </w:p>
        </w:tc>
      </w:tr>
      <w:tr w:rsidR="00BB156C" w14:paraId="1981297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052F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B51DB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[1.032,1.069]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FF1A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[1.053,1.083]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6B59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[0.935,0.967]</w:t>
            </w:r>
          </w:p>
        </w:tc>
      </w:tr>
      <w:tr w:rsidR="00BB156C" w14:paraId="462B3960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16CC4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Scheduled caste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6609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1.189***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3840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1.233***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C0AE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1.071**</w:t>
            </w:r>
          </w:p>
        </w:tc>
      </w:tr>
      <w:tr w:rsidR="00BB156C" w14:paraId="1A0DAC73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5029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08E0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[1.125,1.256]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681F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[1.183,1.286]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480C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[1.018,1.125]</w:t>
            </w:r>
          </w:p>
        </w:tc>
      </w:tr>
      <w:tr w:rsidR="00BB156C" w14:paraId="1C75C573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D7898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Scheduled tribe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8174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1.164***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1607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1.172***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DDFF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1.165***</w:t>
            </w:r>
          </w:p>
        </w:tc>
      </w:tr>
      <w:tr w:rsidR="00BB156C" w14:paraId="0A4FE1EE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4818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9ED1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[1.093,1.241]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9452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[1.113,1.235]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DB82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[1.094,1.241]</w:t>
            </w:r>
          </w:p>
        </w:tc>
      </w:tr>
      <w:tr w:rsidR="00BB156C" w14:paraId="04EBA4CB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B2EDE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 backward caste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1D876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1.091***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9EA3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1.115***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B983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1.052*</w:t>
            </w:r>
          </w:p>
        </w:tc>
      </w:tr>
      <w:tr w:rsidR="00BB156C" w14:paraId="082C49D8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DAA6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E32A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[1.045,1.140]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98A8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[1.076,1.155]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44BC9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[1.008,1.098]</w:t>
            </w:r>
          </w:p>
        </w:tc>
      </w:tr>
      <w:tr w:rsidR="00BB156C" w14:paraId="1AB7F54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9A58F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Muslim religion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11A5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1.102***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D638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1.146***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155DD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1.050*</w:t>
            </w:r>
          </w:p>
        </w:tc>
      </w:tr>
      <w:tr w:rsidR="00BB156C" w14:paraId="26F5BC74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A41A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62DE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[1.046,1.161]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B457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[1.099,1.195]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4C490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[1.001,1.102]</w:t>
            </w:r>
          </w:p>
        </w:tc>
      </w:tr>
      <w:tr w:rsidR="00BB156C" w14:paraId="338F736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B7672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Christian religion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0BD81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ED588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2AC0E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1.026</w:t>
            </w:r>
          </w:p>
        </w:tc>
      </w:tr>
      <w:tr w:rsidR="00BB156C" w14:paraId="78A960CC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BC40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B6F6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[0.889,1.108]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D5A65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[0.893,1.045]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1B35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[0.914,1.152]</w:t>
            </w:r>
          </w:p>
        </w:tc>
      </w:tr>
      <w:tr w:rsidR="00BB156C" w14:paraId="23CFED9E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376A9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 religion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BF14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0.953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53B37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0.935+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D8CD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1.026</w:t>
            </w:r>
          </w:p>
        </w:tc>
      </w:tr>
      <w:tr w:rsidR="00BB156C" w14:paraId="2275DF1D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8902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3FDEC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[0.871,1.044]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12BA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[0.868,1.008]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4E5E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[0.936,1.124]</w:t>
            </w:r>
          </w:p>
        </w:tc>
      </w:tr>
      <w:tr w:rsidR="00BB156C" w14:paraId="3D1DFA4F" w14:textId="77777777" w:rsidTr="00BF703D">
        <w:trPr>
          <w:trHeight w:val="199"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FC71B" w14:textId="77777777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Obs.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61753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110,319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98DB1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188,712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D7E2A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188,529</w:t>
            </w:r>
          </w:p>
        </w:tc>
      </w:tr>
      <w:tr w:rsidR="00BB156C" w14:paraId="77CA054E" w14:textId="77777777" w:rsidTr="00BF703D">
        <w:trPr>
          <w:trHeight w:val="161"/>
          <w:jc w:val="center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87580" w14:textId="15B9AA05" w:rsidR="00AD4A16" w:rsidRDefault="00AD4A16" w:rsidP="00BF703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Pseudo R</w:t>
            </w:r>
            <w:r w:rsidR="002D20BB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0904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0.096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CF43F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31504" w14:textId="77777777" w:rsidR="00AD4A16" w:rsidRDefault="00AD4A16" w:rsidP="00BF703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0.053</w:t>
            </w:r>
          </w:p>
        </w:tc>
      </w:tr>
    </w:tbl>
    <w:p w14:paraId="75B34503" w14:textId="3E4AE89E" w:rsidR="00561C44" w:rsidRPr="00BF703D" w:rsidRDefault="00BB156C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lastRenderedPageBreak/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>
        <w:rPr>
          <w:rFonts w:eastAsia="Times New Roman" w:cstheme="majorHAnsi"/>
          <w:sz w:val="18"/>
          <w:szCs w:val="20"/>
        </w:rPr>
        <w:t xml:space="preserve"> Age splines, month of birth, year of birth, and district fixed effects are included but not displayed. Clustering at the district level.</w:t>
      </w:r>
      <w:r w:rsidR="00AD4A16">
        <w:rPr>
          <w:b/>
          <w:sz w:val="20"/>
        </w:rPr>
        <w:t xml:space="preserve"> </w:t>
      </w:r>
      <w:r w:rsidR="00561C44">
        <w:rPr>
          <w:b/>
          <w:sz w:val="20"/>
        </w:rPr>
        <w:br w:type="page"/>
      </w:r>
    </w:p>
    <w:p w14:paraId="2A94CFFC" w14:textId="4A501E3B" w:rsidR="0012691A" w:rsidRPr="00D23E5A" w:rsidRDefault="0012691A" w:rsidP="0012691A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 w:rsidR="00561C44">
        <w:rPr>
          <w:b/>
          <w:sz w:val="20"/>
        </w:rPr>
        <w:t>7</w:t>
      </w:r>
      <w:r w:rsidRPr="00D23E5A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</w:t>
      </w:r>
      <w:r>
        <w:rPr>
          <w:b/>
          <w:sz w:val="20"/>
        </w:rPr>
        <w:t xml:space="preserve">of </w:t>
      </w:r>
      <w:r w:rsidRPr="00D23E5A">
        <w:rPr>
          <w:b/>
          <w:sz w:val="20"/>
        </w:rPr>
        <w:t xml:space="preserve">monsoon season </w:t>
      </w:r>
      <w:r>
        <w:rPr>
          <w:b/>
          <w:sz w:val="20"/>
        </w:rPr>
        <w:t xml:space="preserve">SPEI during in-utero </w:t>
      </w:r>
      <w:r w:rsidRPr="00D23E5A">
        <w:rPr>
          <w:b/>
          <w:sz w:val="20"/>
        </w:rPr>
        <w:t>on</w:t>
      </w:r>
      <w:r>
        <w:rPr>
          <w:b/>
          <w:sz w:val="20"/>
        </w:rPr>
        <w:t xml:space="preserve"> the risk of stunting by age at measurement</w:t>
      </w:r>
    </w:p>
    <w:tbl>
      <w:tblPr>
        <w:tblW w:w="9008" w:type="dxa"/>
        <w:jc w:val="center"/>
        <w:tblLayout w:type="fixed"/>
        <w:tblLook w:val="04A0" w:firstRow="1" w:lastRow="0" w:firstColumn="1" w:lastColumn="0" w:noHBand="0" w:noVBand="1"/>
      </w:tblPr>
      <w:tblGrid>
        <w:gridCol w:w="2252"/>
        <w:gridCol w:w="1689"/>
        <w:gridCol w:w="1689"/>
        <w:gridCol w:w="1689"/>
        <w:gridCol w:w="1689"/>
      </w:tblGrid>
      <w:tr w:rsidR="0012691A" w:rsidRPr="00D32177" w14:paraId="0AA6CFD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B018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4F6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FAB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9E2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AC9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4</w:t>
            </w:r>
          </w:p>
        </w:tc>
      </w:tr>
      <w:tr w:rsidR="0012691A" w:rsidRPr="00D32177" w14:paraId="4D2F1FD7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0B93C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F00E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14F3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7DF0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3A2F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D32177" w14:paraId="1A589CB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5399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SPEI in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utero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DBE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76D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50A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E1A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1.031</w:t>
            </w:r>
          </w:p>
        </w:tc>
      </w:tr>
      <w:tr w:rsidR="0012691A" w:rsidRPr="00D32177" w14:paraId="544EB89E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711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AAA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[0.979,1.043]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384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[0.964,1.034]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1E4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[0.950,1.029]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95F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[0.918,1.157]</w:t>
            </w:r>
          </w:p>
        </w:tc>
      </w:tr>
      <w:tr w:rsidR="0012691A" w:rsidRPr="00D32177" w14:paraId="3013B41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57BE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05C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1.108***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FFD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2B5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2D5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0.856**</w:t>
            </w:r>
          </w:p>
        </w:tc>
      </w:tr>
      <w:tr w:rsidR="0012691A" w:rsidRPr="00D32177" w14:paraId="559C599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1E8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3B3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[1.049,1.170]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B2D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[0.967,1.098]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722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[0.894,1.040]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A3F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[0.770,0.952]</w:t>
            </w:r>
          </w:p>
        </w:tc>
      </w:tr>
      <w:tr w:rsidR="0012691A" w:rsidRPr="00D32177" w14:paraId="2E48F8C2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5F99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72C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3D3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1.096***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AAB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1.102***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ED0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1.087***</w:t>
            </w:r>
          </w:p>
        </w:tc>
      </w:tr>
      <w:tr w:rsidR="0012691A" w:rsidRPr="00D32177" w14:paraId="5DA5053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099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A00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[1.073,1.110]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B1D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[1.075,1.117]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877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[1.078,1.127]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2F9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[1.052,1.124]</w:t>
            </w:r>
          </w:p>
        </w:tc>
      </w:tr>
      <w:tr w:rsidR="0012691A" w:rsidRPr="00D32177" w14:paraId="53C8B4FD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8910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F73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0.983+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C37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0.986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749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B69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1.007</w:t>
            </w:r>
          </w:p>
        </w:tc>
      </w:tr>
      <w:tr w:rsidR="0012691A" w:rsidRPr="00D32177" w14:paraId="37B87C3C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1F5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D0E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[0.964,1.003]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2EE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[0.965,1.008]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EBA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[0.965,1.015]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C92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[0.971,1.045]</w:t>
            </w:r>
          </w:p>
        </w:tc>
      </w:tr>
      <w:tr w:rsidR="0012691A" w:rsidRPr="00D32177" w14:paraId="5ECDC56A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D8B3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172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1.324***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21F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1.282**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3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1.469***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0ED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1.582*</w:t>
            </w:r>
          </w:p>
        </w:tc>
      </w:tr>
      <w:tr w:rsidR="0012691A" w:rsidRPr="00D32177" w14:paraId="4B8C83C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4AA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A5A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[1.133,1.546]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18B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[1.065,1.544]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FF0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[1.171,1.842]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FA1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[1.112,2.250]</w:t>
            </w:r>
          </w:p>
        </w:tc>
      </w:tr>
      <w:tr w:rsidR="0012691A" w:rsidRPr="00D32177" w14:paraId="570E9CC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E060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AB7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0.980***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30A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0.978***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300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0.976***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FB1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0.977***</w:t>
            </w:r>
          </w:p>
        </w:tc>
      </w:tr>
      <w:tr w:rsidR="0012691A" w:rsidRPr="00D32177" w14:paraId="23C62EFF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EAF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E48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[0.976,0.984]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934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[0.973,0.982]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91C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[0.970,0.982]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BB8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[0.969,0.985]</w:t>
            </w:r>
          </w:p>
        </w:tc>
      </w:tr>
      <w:tr w:rsidR="0012691A" w:rsidRPr="00D32177" w14:paraId="253671E9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C282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AED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0.935***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887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0.933***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D13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D7B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0.931***</w:t>
            </w:r>
          </w:p>
        </w:tc>
      </w:tr>
      <w:tr w:rsidR="0012691A" w:rsidRPr="00D32177" w14:paraId="2D98DB2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C1F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4E7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[0.932,0.939]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F3D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[0.929,0.937]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590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[0.927,0.936]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138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[0.925,0.938]</w:t>
            </w:r>
          </w:p>
        </w:tc>
      </w:tr>
      <w:tr w:rsidR="0012691A" w:rsidRPr="00D32177" w14:paraId="4E490D99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DD62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CD7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0.968+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534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0.961+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E7D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F26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</w:tr>
      <w:tr w:rsidR="0012691A" w:rsidRPr="00D32177" w14:paraId="3602EBC8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83C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DB1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[0.931,1.006]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BAC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[0.920,1.005]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36D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[0.914,1.023]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767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[0.931,1.100]</w:t>
            </w:r>
          </w:p>
        </w:tc>
      </w:tr>
      <w:tr w:rsidR="0012691A" w:rsidRPr="00D32177" w14:paraId="5D80323C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19BF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6FC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0.959+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0D4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1AC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206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0.926</w:t>
            </w:r>
          </w:p>
        </w:tc>
      </w:tr>
      <w:tr w:rsidR="0012691A" w:rsidRPr="00D32177" w14:paraId="4B166601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1CB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4D3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[0.915,1.005]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7F6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[0.907,1.010]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B4F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[0.876,0.996]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EE0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[0.843,1.017]</w:t>
            </w:r>
          </w:p>
        </w:tc>
      </w:tr>
      <w:tr w:rsidR="0012691A" w:rsidRPr="00D32177" w14:paraId="4381FB42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02D0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C63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0.835***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385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0.836***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83D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0.837***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D2E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0.812***</w:t>
            </w:r>
          </w:p>
        </w:tc>
      </w:tr>
      <w:tr w:rsidR="0012691A" w:rsidRPr="00D32177" w14:paraId="410E6AA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E40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8EB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[0.798,0.874]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64D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[0.794,0.881]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5BD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[0.787,0.890]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B80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[0.743,0.889]</w:t>
            </w:r>
          </w:p>
        </w:tc>
      </w:tr>
      <w:tr w:rsidR="0012691A" w:rsidRPr="00D32177" w14:paraId="0523A2BC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FDF4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547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0.643***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C5A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0.622***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480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0.640***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07C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0.548***</w:t>
            </w:r>
          </w:p>
        </w:tc>
      </w:tr>
      <w:tr w:rsidR="0012691A" w:rsidRPr="00D32177" w14:paraId="6E21C83C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AB5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EB9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[0.598,0.692]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C26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[0.568,0.682]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155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[0.570,0.718]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453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[0.463,0.647]</w:t>
            </w:r>
          </w:p>
        </w:tc>
      </w:tr>
      <w:tr w:rsidR="0012691A" w:rsidRPr="00D32177" w14:paraId="0692F508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98AA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76C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0.877***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223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0.867***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1F6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0.848***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653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0.826***</w:t>
            </w:r>
          </w:p>
        </w:tc>
      </w:tr>
      <w:tr w:rsidR="0012691A" w:rsidRPr="00D32177" w14:paraId="20ECCCAF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E5B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2F1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[0.837,0.919]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793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[0.821,0.915]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6C2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[0.794,0.906]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017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[0.751,0.908]</w:t>
            </w:r>
          </w:p>
        </w:tc>
      </w:tr>
      <w:tr w:rsidR="0012691A" w:rsidRPr="00D32177" w14:paraId="23FAD5FC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0DB2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416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0.751***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E64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0.739***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FD6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0.730***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165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0.719***</w:t>
            </w:r>
          </w:p>
        </w:tc>
      </w:tr>
      <w:tr w:rsidR="0012691A" w:rsidRPr="00D32177" w14:paraId="001F5A90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D80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2FD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[0.709,0.795]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979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[0.691,0.790]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23B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[0.674,0.791]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159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[0.644,0.804]</w:t>
            </w:r>
          </w:p>
        </w:tc>
      </w:tr>
      <w:tr w:rsidR="0012691A" w:rsidRPr="00D32177" w14:paraId="795BAF30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00D5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BFE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0.604***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BE9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0.591***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46D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0.587***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E22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0.541***</w:t>
            </w:r>
          </w:p>
        </w:tc>
      </w:tr>
      <w:tr w:rsidR="0012691A" w:rsidRPr="00D32177" w14:paraId="0811CB26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B24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591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[0.564,0.648]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6E2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[0.546,0.640]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50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[0.533,0.646]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176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[0.471,0.620]</w:t>
            </w:r>
          </w:p>
        </w:tc>
      </w:tr>
      <w:tr w:rsidR="0012691A" w:rsidRPr="00D32177" w14:paraId="40630299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2688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EBF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0.503***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9A1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0.484***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971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0.473***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22B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0.441***</w:t>
            </w:r>
          </w:p>
        </w:tc>
      </w:tr>
      <w:tr w:rsidR="0012691A" w:rsidRPr="00D32177" w14:paraId="0D96D0F0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6BD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032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[0.461,0.548]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C62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[0.437,0.537]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E85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[0.417,0.535]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219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[0.368,0.528]</w:t>
            </w:r>
          </w:p>
        </w:tc>
      </w:tr>
      <w:tr w:rsidR="0012691A" w:rsidRPr="00D32177" w14:paraId="65CF1053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3F4E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956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C39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9D7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0.937*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C28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0.958</w:t>
            </w:r>
          </w:p>
        </w:tc>
      </w:tr>
      <w:tr w:rsidR="0012691A" w:rsidRPr="00D32177" w14:paraId="76F84153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403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F4F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[0.907,0.987]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6F8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[0.897,0.989]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F50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[0.885,0.993]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A71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[0.878,1.045]</w:t>
            </w:r>
          </w:p>
        </w:tc>
      </w:tr>
      <w:tr w:rsidR="0012691A" w:rsidRPr="00D32177" w14:paraId="0EE9D48A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1107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076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7CF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F05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0C2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1.077</w:t>
            </w:r>
          </w:p>
        </w:tc>
      </w:tr>
      <w:tr w:rsidR="0012691A" w:rsidRPr="00D32177" w14:paraId="5634B9DD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779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C44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[0.977,1.070]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C61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[0.978,1.088]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486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[0.954,1.090]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CF7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[0.974,1.190]</w:t>
            </w:r>
          </w:p>
        </w:tc>
      </w:tr>
      <w:tr w:rsidR="0012691A" w:rsidRPr="00D32177" w14:paraId="335E78FE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29C1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9C1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1.070***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FDE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1.059***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041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1.042**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2A3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</w:t>
            </w:r>
          </w:p>
        </w:tc>
      </w:tr>
      <w:tr w:rsidR="0012691A" w:rsidRPr="00D32177" w14:paraId="253CF0EA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693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0F2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[1.049,1.091]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CAF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[1.036,1.084]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6AD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[1.015,1.070]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E4D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[0.953,1.031]</w:t>
            </w:r>
          </w:p>
        </w:tc>
      </w:tr>
      <w:tr w:rsidR="0012691A" w:rsidRPr="00D32177" w14:paraId="52098335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19CD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8A5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1.192***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0BC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E70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C1B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1.148*</w:t>
            </w:r>
          </w:p>
        </w:tc>
      </w:tr>
      <w:tr w:rsidR="0012691A" w:rsidRPr="00D32177" w14:paraId="09B24D47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7546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E34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[1.124,1.264]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2DBA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[1.107,1.261]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19F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[1.104,1.286]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6AC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[1.029,1.279]</w:t>
            </w:r>
          </w:p>
        </w:tc>
      </w:tr>
      <w:tr w:rsidR="0012691A" w:rsidRPr="00D32177" w14:paraId="6D3D59D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4422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8DB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81C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1.166***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F41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1.153**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506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1.156*</w:t>
            </w:r>
          </w:p>
        </w:tc>
      </w:tr>
      <w:tr w:rsidR="0012691A" w:rsidRPr="00D32177" w14:paraId="0C880FAB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099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AAF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[1.087,1.248]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CB4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[1.075,1.265]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4A5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[1.049,1.268]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C6C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[1.005,1.329]</w:t>
            </w:r>
          </w:p>
        </w:tc>
      </w:tr>
      <w:tr w:rsidR="0012691A" w:rsidRPr="00D32177" w14:paraId="10449848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CB04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45A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1.099***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D78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1.088**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208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1.096**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A36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1.091+</w:t>
            </w:r>
          </w:p>
        </w:tc>
      </w:tr>
      <w:tr w:rsidR="0012691A" w:rsidRPr="00D32177" w14:paraId="7228507D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C60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5D3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[1.047,1.153]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591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[1.031,1.147]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F42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[1.025,1.171]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03C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[0.991,1.202]</w:t>
            </w:r>
          </w:p>
        </w:tc>
      </w:tr>
      <w:tr w:rsidR="0012691A" w:rsidRPr="00D32177" w14:paraId="4EFF4A3F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C6E5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FFD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1.120***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450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1.131***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20E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1.149***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B4A1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1.127*</w:t>
            </w:r>
          </w:p>
        </w:tc>
      </w:tr>
      <w:tr w:rsidR="0012691A" w:rsidRPr="00D32177" w14:paraId="7752550D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30D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C62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[1.059,1.185]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BCE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[1.063,1.204]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A66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[1.066,1.238]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EDD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[1.013,1.254]</w:t>
            </w:r>
          </w:p>
        </w:tc>
      </w:tr>
      <w:tr w:rsidR="0012691A" w:rsidRPr="00D32177" w14:paraId="7105B0AE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CEE8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6570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344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89A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1.039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507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1.097</w:t>
            </w:r>
          </w:p>
        </w:tc>
      </w:tr>
      <w:tr w:rsidR="0012691A" w:rsidRPr="00D32177" w14:paraId="6B53FD5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000C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712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[0.895,1.137]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9FC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[0.879,1.154]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EE5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[0.880,1.227]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9F52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[0.866,1.389]</w:t>
            </w:r>
          </w:p>
        </w:tc>
      </w:tr>
      <w:tr w:rsidR="0012691A" w:rsidRPr="00D32177" w14:paraId="243CA424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78FA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D33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520F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B1D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34E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0.976</w:t>
            </w:r>
          </w:p>
        </w:tc>
      </w:tr>
      <w:tr w:rsidR="0012691A" w:rsidRPr="00D32177" w14:paraId="745CB365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B63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649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[0.870,1.064]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3A43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[0.884,1.116]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F489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[0.892,1.201]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D73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[0.791,1.204]</w:t>
            </w:r>
          </w:p>
        </w:tc>
      </w:tr>
      <w:tr w:rsidR="0012691A" w:rsidRPr="00D32177" w14:paraId="3491BF29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E6D3" w14:textId="77777777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176D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88,783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844B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66,565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06F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44,623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03C8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21,667</w:t>
            </w:r>
          </w:p>
        </w:tc>
      </w:tr>
      <w:tr w:rsidR="0012691A" w:rsidRPr="00D32177" w14:paraId="39FEAE32" w14:textId="77777777" w:rsidTr="00932E49">
        <w:trPr>
          <w:trHeight w:val="244"/>
          <w:jc w:val="center"/>
        </w:trPr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F67E0" w14:textId="37A865FB" w:rsidR="0012691A" w:rsidRPr="00D32177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0F05E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20084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AB4E5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B997" w14:textId="77777777" w:rsidR="0012691A" w:rsidRPr="00D32177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D3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0.116</w:t>
            </w:r>
          </w:p>
        </w:tc>
      </w:tr>
    </w:tbl>
    <w:p w14:paraId="7A6D93EB" w14:textId="2A6D7D51" w:rsidR="0012691A" w:rsidRPr="008A22BE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 w:rsidR="002557A0">
        <w:rPr>
          <w:rFonts w:eastAsia="Times New Roman" w:cstheme="majorHAnsi"/>
          <w:sz w:val="18"/>
          <w:szCs w:val="20"/>
        </w:rPr>
        <w:t xml:space="preserve"> Age splines, month of birth, year of birth, and district fixed effects are included but not displayed. Clustering at the district level.</w:t>
      </w:r>
    </w:p>
    <w:p w14:paraId="7E50315D" w14:textId="77777777" w:rsidR="002557A0" w:rsidRDefault="002557A0">
      <w:pPr>
        <w:rPr>
          <w:b/>
          <w:sz w:val="20"/>
        </w:rPr>
      </w:pPr>
      <w:r>
        <w:rPr>
          <w:b/>
          <w:sz w:val="20"/>
        </w:rPr>
        <w:br w:type="page"/>
      </w:r>
    </w:p>
    <w:p w14:paraId="57297618" w14:textId="0CF596F7" w:rsidR="0012691A" w:rsidRDefault="0012691A" w:rsidP="0012691A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 w:rsidR="00561C44">
        <w:rPr>
          <w:b/>
          <w:sz w:val="20"/>
        </w:rPr>
        <w:t>8</w:t>
      </w:r>
      <w:r w:rsidRPr="00D23E5A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D23E5A">
        <w:rPr>
          <w:b/>
          <w:sz w:val="20"/>
        </w:rPr>
        <w:t xml:space="preserve"> Effects </w:t>
      </w:r>
      <w:r>
        <w:rPr>
          <w:b/>
          <w:sz w:val="20"/>
        </w:rPr>
        <w:t xml:space="preserve">of </w:t>
      </w:r>
      <w:r w:rsidRPr="00D23E5A">
        <w:rPr>
          <w:b/>
          <w:sz w:val="20"/>
        </w:rPr>
        <w:t xml:space="preserve">monsoon season </w:t>
      </w:r>
      <w:r>
        <w:rPr>
          <w:b/>
          <w:sz w:val="20"/>
        </w:rPr>
        <w:t xml:space="preserve">SPEI during infancy </w:t>
      </w:r>
      <w:r w:rsidRPr="00D23E5A">
        <w:rPr>
          <w:b/>
          <w:sz w:val="20"/>
        </w:rPr>
        <w:t>on</w:t>
      </w:r>
      <w:r>
        <w:rPr>
          <w:b/>
          <w:sz w:val="20"/>
        </w:rPr>
        <w:t xml:space="preserve"> the risk of stunting by age at measurement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78"/>
        <w:gridCol w:w="1708"/>
        <w:gridCol w:w="1708"/>
        <w:gridCol w:w="1708"/>
        <w:gridCol w:w="1670"/>
      </w:tblGrid>
      <w:tr w:rsidR="0012691A" w:rsidRPr="00681E84" w14:paraId="4B6D4F54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6982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848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1DD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B9D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3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0C1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Age &gt; 4</w:t>
            </w:r>
          </w:p>
        </w:tc>
      </w:tr>
      <w:tr w:rsidR="0012691A" w:rsidRPr="00681E84" w14:paraId="2608DDF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3138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1F3C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3041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0F9E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F6C4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681E84" w14:paraId="291DE41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48B5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SPEI in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infancy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1FA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1.034**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D94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1.029+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640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7E5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1.024</w:t>
            </w:r>
          </w:p>
        </w:tc>
      </w:tr>
      <w:tr w:rsidR="0012691A" w:rsidRPr="00681E84" w14:paraId="2AE1FCF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4D0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9C4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[1.008,1.060]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1E3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[0.999,1.060]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112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[0.992,1.068]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F7B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[0.974,1.075]</w:t>
            </w:r>
          </w:p>
        </w:tc>
      </w:tr>
      <w:tr w:rsidR="0012691A" w:rsidRPr="00681E84" w14:paraId="19FE7085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99DE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BE3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A19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1.067**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E96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1.031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320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</w:t>
            </w:r>
          </w:p>
        </w:tc>
      </w:tr>
      <w:tr w:rsidR="0012691A" w:rsidRPr="00681E84" w14:paraId="697D844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625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EDD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[1.085,1.171]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0E1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[1.020,1.116]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A96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[0.977,1.088]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AEF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[0.892,1.034]</w:t>
            </w:r>
          </w:p>
        </w:tc>
      </w:tr>
      <w:tr w:rsidR="0012691A" w:rsidRPr="00681E84" w14:paraId="35B659C1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D735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D01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1.100***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DE6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1.109***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51D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1.117***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5E8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1.108***</w:t>
            </w:r>
          </w:p>
        </w:tc>
      </w:tr>
      <w:tr w:rsidR="0012691A" w:rsidRPr="00681E84" w14:paraId="3F45A81A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0C7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0D4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[1.087,1.113]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058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[1.094,1.124]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EB3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[1.099,1.135]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1DA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[1.082,1.134]</w:t>
            </w:r>
          </w:p>
        </w:tc>
      </w:tr>
      <w:tr w:rsidR="0012691A" w:rsidRPr="00681E84" w14:paraId="27B8D6E6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CC01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250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0.978**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F96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0.979**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C4A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0.973**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CA6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</w:t>
            </w:r>
          </w:p>
        </w:tc>
      </w:tr>
      <w:tr w:rsidR="0012691A" w:rsidRPr="00681E84" w14:paraId="02580B5E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EF7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DE7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[0.965,0.991]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FEC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[0.964,0.994]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FA3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[0.955,0.991]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1FF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[0.958,1.007]</w:t>
            </w:r>
          </w:p>
        </w:tc>
      </w:tr>
      <w:tr w:rsidR="0012691A" w:rsidRPr="00681E84" w14:paraId="0C1B7B1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D750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A7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1.370***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5C1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1.350***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AAE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1.471***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38A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1.497***</w:t>
            </w:r>
          </w:p>
        </w:tc>
      </w:tr>
      <w:tr w:rsidR="0012691A" w:rsidRPr="00681E84" w14:paraId="4F1EA69F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EBD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395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[1.225,1.533]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E58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[1.186,1.537]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FA0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[1.255,1.723]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09E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[1.177,1.904]</w:t>
            </w:r>
          </w:p>
        </w:tc>
      </w:tr>
      <w:tr w:rsidR="0012691A" w:rsidRPr="00681E84" w14:paraId="2B31D9D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1034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910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0.980***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8AB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9D5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07E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0.977***</w:t>
            </w:r>
          </w:p>
        </w:tc>
      </w:tr>
      <w:tr w:rsidR="0012691A" w:rsidRPr="00681E84" w14:paraId="0A7B18DC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24C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18E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[0.977,0.983]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CAA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[0.974,0.981]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459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[0.973,0.981]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47B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[0.971,0.982]</w:t>
            </w:r>
          </w:p>
        </w:tc>
      </w:tr>
      <w:tr w:rsidR="0012691A" w:rsidRPr="00681E84" w14:paraId="0ED45914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754F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12D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0.936***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C1D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BD0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0.933***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902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</w:tr>
      <w:tr w:rsidR="0012691A" w:rsidRPr="00681E84" w14:paraId="77C950D3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023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1F4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[0.934,0.939]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4B2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[0.931,0.937]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A34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[0.930,0.936]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D18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[0.930,0.938]</w:t>
            </w:r>
          </w:p>
        </w:tc>
      </w:tr>
      <w:tr w:rsidR="0012691A" w:rsidRPr="00681E84" w14:paraId="56F1B4DD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9E60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75C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65C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0.942***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46B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139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0.952+</w:t>
            </w:r>
          </w:p>
        </w:tc>
      </w:tr>
      <w:tr w:rsidR="0012691A" w:rsidRPr="00681E84" w14:paraId="0E395E14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6BC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E4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[0.920,0.976]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F52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[0.911,0.974]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829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[0.901,0.980]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38F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[0.899,1.007]</w:t>
            </w:r>
          </w:p>
        </w:tc>
      </w:tr>
      <w:tr w:rsidR="0012691A" w:rsidRPr="00681E84" w14:paraId="4AC4274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E7A7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C8F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504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0.929***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3FA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0.924***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1E3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0.933*</w:t>
            </w:r>
          </w:p>
        </w:tc>
      </w:tr>
      <w:tr w:rsidR="0012691A" w:rsidRPr="00681E84" w14:paraId="54FE56F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F18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02B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[0.905,0.964]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05A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[0.895,0.964]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EC0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[0.883,0.967]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BAF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[0.876,0.995]</w:t>
            </w:r>
          </w:p>
        </w:tc>
      </w:tr>
      <w:tr w:rsidR="0012691A" w:rsidRPr="00681E84" w14:paraId="5C616A7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765A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3ED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0.815***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EB9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065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0.820***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864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0.807***</w:t>
            </w:r>
          </w:p>
        </w:tc>
      </w:tr>
      <w:tr w:rsidR="0012691A" w:rsidRPr="00681E84" w14:paraId="410FDCE0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44E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0EF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[0.790,0.841]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FB0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[0.789,0.847]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46A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[0.786,0.855]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8D2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[0.758,0.859]</w:t>
            </w:r>
          </w:p>
        </w:tc>
      </w:tr>
      <w:tr w:rsidR="0012691A" w:rsidRPr="00681E84" w14:paraId="4EEA8E0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5BF0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C28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0.656***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B12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0.637***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A47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0.634***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A3D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0.600***</w:t>
            </w:r>
          </w:p>
        </w:tc>
      </w:tr>
      <w:tr w:rsidR="0012691A" w:rsidRPr="00681E84" w14:paraId="426ED64A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865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DC1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[0.621,0.692]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934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[0.595,0.681]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E47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[0.583,0.689]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2CC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[0.531,0.678]</w:t>
            </w:r>
          </w:p>
        </w:tc>
      </w:tr>
      <w:tr w:rsidR="0012691A" w:rsidRPr="00681E84" w14:paraId="2CD572B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A25C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763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112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0.865***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7BC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0.864***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92D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0.853***</w:t>
            </w:r>
          </w:p>
        </w:tc>
      </w:tr>
      <w:tr w:rsidR="0012691A" w:rsidRPr="00681E84" w14:paraId="4FF1759C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8ED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254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[0.839,0.898]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A22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[0.831,0.900]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B29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[0.823,0.907]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31C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[0.798,0.911]</w:t>
            </w:r>
          </w:p>
        </w:tc>
      </w:tr>
      <w:tr w:rsidR="0012691A" w:rsidRPr="00681E84" w14:paraId="2146D5B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C519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51B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0.739***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6FE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0.735***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16D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0.735***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9CA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0.724***</w:t>
            </w:r>
          </w:p>
        </w:tc>
      </w:tr>
      <w:tr w:rsidR="0012691A" w:rsidRPr="00681E84" w14:paraId="0F9BB7EC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8A8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F81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[0.708,0.771]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A03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[0.700,0.772]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425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[0.694,0.779]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D8F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[0.669,0.784]</w:t>
            </w:r>
          </w:p>
        </w:tc>
      </w:tr>
      <w:tr w:rsidR="0012691A" w:rsidRPr="00681E84" w14:paraId="71ECBEAC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A3D0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3C8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0.601***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CCD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0.591***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D88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0.601***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820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0.584***</w:t>
            </w:r>
          </w:p>
        </w:tc>
      </w:tr>
      <w:tr w:rsidR="0012691A" w:rsidRPr="00681E84" w14:paraId="7CC3B723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C9E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F28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[0.570,0.633]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A4D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[0.556,0.627]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F75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[0.561,0.644]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BA2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[0.530,0.642]</w:t>
            </w:r>
          </w:p>
        </w:tc>
      </w:tr>
      <w:tr w:rsidR="0012691A" w:rsidRPr="00681E84" w14:paraId="6F742900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C587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CA2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0.491***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E24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0.485***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B84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0.493***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150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0.480***</w:t>
            </w:r>
          </w:p>
        </w:tc>
      </w:tr>
      <w:tr w:rsidR="0012691A" w:rsidRPr="00681E84" w14:paraId="5ABE346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D55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7FF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[0.459,0.526]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AE2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[0.448,0.525]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E70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[0.452,0.538]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2E2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[0.424,0.544]</w:t>
            </w:r>
          </w:p>
        </w:tc>
      </w:tr>
      <w:tr w:rsidR="0012691A" w:rsidRPr="00681E84" w14:paraId="22FD75CD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8599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162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7CC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0CF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0.926***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AFA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</w:t>
            </w:r>
          </w:p>
        </w:tc>
      </w:tr>
      <w:tr w:rsidR="0012691A" w:rsidRPr="00681E84" w14:paraId="01EC74E6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09C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A62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[0.919,0.978]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3EA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[0.910,0.978]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324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[0.889,0.964]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D52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[0.906,1.018]</w:t>
            </w:r>
          </w:p>
        </w:tc>
      </w:tr>
      <w:tr w:rsidR="0012691A" w:rsidRPr="00681E84" w14:paraId="186C30E1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42BD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CC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C31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1DC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0.993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03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1.002</w:t>
            </w:r>
          </w:p>
        </w:tc>
      </w:tr>
      <w:tr w:rsidR="0012691A" w:rsidRPr="00681E84" w14:paraId="46D9225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D6D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E62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[0.980,1.047]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486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[0.972,1.050]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4FE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[0.949,1.039]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9C3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[0.939,1.070]</w:t>
            </w:r>
          </w:p>
        </w:tc>
      </w:tr>
      <w:tr w:rsidR="0012691A" w:rsidRPr="00681E84" w14:paraId="029E3AE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97A9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F46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1.071***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F9B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B2F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3F0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1.008</w:t>
            </w:r>
          </w:p>
        </w:tc>
      </w:tr>
      <w:tr w:rsidR="0012691A" w:rsidRPr="00681E84" w14:paraId="6E747E57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625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AD2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[1.056,1.087]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74B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[1.050,1.085]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CE0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[1.030,1.071]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DB2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[0.980,1.037]</w:t>
            </w:r>
          </w:p>
        </w:tc>
      </w:tr>
      <w:tr w:rsidR="0012691A" w:rsidRPr="00681E84" w14:paraId="038BF02A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CB64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718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1.237***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21D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1.229***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86A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1.221***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9CE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1.206***</w:t>
            </w:r>
          </w:p>
        </w:tc>
      </w:tr>
      <w:tr w:rsidR="0012691A" w:rsidRPr="00681E84" w14:paraId="5260CB8D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3A5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3FE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[1.185,1.290]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278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[1.172,1.290]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94B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[1.157,1.289]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806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[1.119,1.300]</w:t>
            </w:r>
          </w:p>
        </w:tc>
      </w:tr>
      <w:tr w:rsidR="0012691A" w:rsidRPr="00681E84" w14:paraId="61B9C4B3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B08B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B9E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1.174***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EB5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1.191***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942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1.160***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CDE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1.176***</w:t>
            </w:r>
          </w:p>
        </w:tc>
      </w:tr>
      <w:tr w:rsidR="0012691A" w:rsidRPr="00681E84" w14:paraId="43BCB03E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E03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977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[1.114,1.238]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482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[1.125,1.262]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3E1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[1.088,1.237]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A3B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[1.073,1.290]</w:t>
            </w:r>
          </w:p>
        </w:tc>
      </w:tr>
      <w:tr w:rsidR="0012691A" w:rsidRPr="00681E84" w14:paraId="5AB30451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0694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1D4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1.117***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170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1.122***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A41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1.122***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8DB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1.113**</w:t>
            </w:r>
          </w:p>
        </w:tc>
      </w:tr>
      <w:tr w:rsidR="0012691A" w:rsidRPr="00681E84" w14:paraId="712E696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78E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423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[1.077,1.158]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E01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[1.076,1.169]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869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[1.067,1.180]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F2D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[1.037,1.194]</w:t>
            </w:r>
          </w:p>
        </w:tc>
      </w:tr>
      <w:tr w:rsidR="0012691A" w:rsidRPr="00681E84" w14:paraId="46CCBBE9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E7A5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5A3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1.144***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CF7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1.154***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E54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1.155***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128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1.122**</w:t>
            </w:r>
          </w:p>
        </w:tc>
      </w:tr>
      <w:tr w:rsidR="0012691A" w:rsidRPr="00681E84" w14:paraId="128E77E0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A9D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9E67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[1.096,1.194]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A95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[1.101,1.210]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32DD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[1.094,1.221]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345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[1.042,1.208]</w:t>
            </w:r>
          </w:p>
        </w:tc>
      </w:tr>
      <w:tr w:rsidR="0012691A" w:rsidRPr="00681E84" w14:paraId="5F424E8C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7B6D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077F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7990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6EC5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2CC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0.925</w:t>
            </w:r>
          </w:p>
        </w:tc>
      </w:tr>
      <w:tr w:rsidR="0012691A" w:rsidRPr="00681E84" w14:paraId="04CF9482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32C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58B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[0.884,1.039]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E69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[0.879,1.061]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BF1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[0.870,1.083]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EB8E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[0.788,1.085]</w:t>
            </w:r>
          </w:p>
        </w:tc>
      </w:tr>
      <w:tr w:rsidR="0012691A" w:rsidRPr="00681E84" w14:paraId="2ACC2C3B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049D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B62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DC11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7993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F0EA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0.916</w:t>
            </w:r>
          </w:p>
        </w:tc>
      </w:tr>
      <w:tr w:rsidR="0012691A" w:rsidRPr="00681E84" w14:paraId="681BFE95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AA9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ACC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[0.867,1.015]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62EB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[0.871,1.046]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C66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[0.881,1.091]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795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[0.788,1.065]</w:t>
            </w:r>
          </w:p>
        </w:tc>
      </w:tr>
      <w:tr w:rsidR="0012691A" w:rsidRPr="00681E84" w14:paraId="1A2087CD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56BD" w14:textId="77777777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752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177,273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AFE2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133,894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47B9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90,126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36C8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44,127</w:t>
            </w:r>
          </w:p>
        </w:tc>
      </w:tr>
      <w:tr w:rsidR="0012691A" w:rsidRPr="00681E84" w14:paraId="4095A4AF" w14:textId="77777777" w:rsidTr="00932E49">
        <w:trPr>
          <w:trHeight w:val="247"/>
          <w:jc w:val="center"/>
        </w:trPr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68196" w14:textId="588ADA3C" w:rsidR="0012691A" w:rsidRPr="00681E84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64796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5152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8E324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A67C" w14:textId="77777777" w:rsidR="0012691A" w:rsidRPr="00681E84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681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0.102</w:t>
            </w:r>
          </w:p>
        </w:tc>
      </w:tr>
    </w:tbl>
    <w:p w14:paraId="47DBABE9" w14:textId="1E6053A4" w:rsidR="0012691A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>.</w:t>
      </w:r>
      <w:r w:rsidRPr="00A3491D">
        <w:rPr>
          <w:sz w:val="18"/>
        </w:rPr>
        <w:t xml:space="preserve">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 w:rsidRPr="00400AC3"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level.</w:t>
      </w:r>
    </w:p>
    <w:p w14:paraId="3E7B128A" w14:textId="4468FDB8" w:rsidR="0012691A" w:rsidRDefault="0012691A" w:rsidP="0012691A">
      <w:pPr>
        <w:jc w:val="center"/>
        <w:rPr>
          <w:b/>
          <w:sz w:val="20"/>
        </w:rPr>
      </w:pPr>
      <w:r w:rsidRPr="00303E43">
        <w:rPr>
          <w:b/>
          <w:sz w:val="20"/>
        </w:rPr>
        <w:lastRenderedPageBreak/>
        <w:t>S</w:t>
      </w:r>
      <w:r w:rsidR="00561C44">
        <w:rPr>
          <w:b/>
          <w:sz w:val="20"/>
        </w:rPr>
        <w:t>9</w:t>
      </w:r>
      <w:r w:rsidRPr="00303E43">
        <w:rPr>
          <w:b/>
          <w:sz w:val="20"/>
        </w:rPr>
        <w:t xml:space="preserve"> Table</w:t>
      </w:r>
      <w:r w:rsidR="00BF703D">
        <w:rPr>
          <w:b/>
          <w:sz w:val="20"/>
        </w:rPr>
        <w:t>.</w:t>
      </w:r>
      <w:r w:rsidRPr="00303E43">
        <w:rPr>
          <w:b/>
          <w:sz w:val="20"/>
        </w:rPr>
        <w:t xml:space="preserve"> Effects of monsoon season SPEI on child health by climate zone, children aged 0-5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443"/>
        <w:gridCol w:w="820"/>
        <w:gridCol w:w="1084"/>
        <w:gridCol w:w="820"/>
        <w:gridCol w:w="1084"/>
        <w:gridCol w:w="820"/>
        <w:gridCol w:w="1084"/>
        <w:gridCol w:w="917"/>
        <w:gridCol w:w="1165"/>
      </w:tblGrid>
      <w:tr w:rsidR="006256BF" w:rsidRPr="00303E43" w14:paraId="0BBEA41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1CD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1C6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788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8AD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267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59F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wasted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EFF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6FAF" w14:textId="4ABCBCBF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diarrh</w:t>
            </w:r>
            <w:r w:rsidR="00B97A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</w:t>
            </w: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52C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6256BF" w:rsidRPr="00303E43" w14:paraId="4808258C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8D8C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FF68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2269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E23A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A802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2504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D6E0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401E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8D2B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256BF" w:rsidRPr="00BF703D" w14:paraId="2301E0CB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43BF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de-DE" w:eastAsia="en-GB"/>
              </w:rPr>
            </w:pPr>
            <w:r w:rsidRPr="00303E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de-DE" w:eastAsia="en-GB"/>
              </w:rPr>
              <w:t>SPEI in utero: Climate zone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F91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de-DE"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AC4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4AD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5B3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242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C2B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921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4B4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</w:tr>
      <w:tr w:rsidR="006256BF" w:rsidRPr="00303E43" w14:paraId="288C5169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9FF8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  <w:t>SPEI in utero: Tropical wet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A6D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47D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[0.880,1.164]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285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BF8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AED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121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1D9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4C9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794C8EA6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F0DA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  <w:t>SPEI in utero: Tropical wet &amp; dry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AE8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D73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[0.923,1.062]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597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8B4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48A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416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18E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6C4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03CF6A67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7E01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utero: 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9E0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FE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[0.799,1.353]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DA4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CE0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FD3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F72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A0B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444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27FEF0F4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9D67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  <w:t>SPEI in utero: Semi-arid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43C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B89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[0.911,1.088]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07C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EFC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A65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232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D2E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ECA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5F3EC86F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8725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utero: Humid sub-tropical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93B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EEA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[1.038,1.118]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83C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BCC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48E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B6B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3F9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C8B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29CA4102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390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utero: Mountain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63F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69C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[0.660,1.204]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D53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C9D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362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979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530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9DD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4A251A18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C5F6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5F3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633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5BE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3AE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1DB4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F67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549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A7E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519D6DFA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F33F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SPEI in infancy: Climate zone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E7A4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A6B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D22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54C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CB0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A8A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32E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CE6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62157694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EAA3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infancy: Tropical wet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286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282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E68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1.179**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007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[1.045,1.329]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C83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EBD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272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64F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1FECC639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E899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infancy: Tropical wet &amp; dry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37D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CE5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177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99C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[0.955,1.052]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6E2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194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62D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5B2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1ABBD98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4C4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infancy: 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216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F9F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E74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5C0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[0.834,1.179]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3C7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E1F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E1A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63E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1AB24A2D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DBC4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  <w:t>SPEI in infancy: Semi-arid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C6F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E17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F20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58F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[0.962,1.101]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458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928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FF2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866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749936B7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5B64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infancy: Humid sub-tropical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EA4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EB8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5B3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9B3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[1.018,1.083]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E8E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777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63F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2DB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1EBEB90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130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infancy: Mountain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BF0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CCE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C37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0.833*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32A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[0.716,0.969]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E22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BAC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182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119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6F61C995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2B9D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EE1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C4B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CBA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FAE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F23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466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8A6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843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132CEC24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3B4A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SPEI latest monsoon season: Climate zone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378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533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94B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B58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F5F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596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5E8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0FC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5A409696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CB3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Tropical wet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CD6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920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290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F8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592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56C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[0.469,1.285]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FFA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0D0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0040A94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CD4F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Tropical wet &amp; dry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413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BC0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A18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454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E72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2F9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[0.834,1.220]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AA7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5F9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4718CA90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D916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FCD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39F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D15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6A3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A77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2DA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[0.307,1.589]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C8F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AA3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52BC848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DF71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Semi-arid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B67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A07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0AA2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BD1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E44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67D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[0.871,1.300]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855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132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6C6BB4F5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CEE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Humid sub-tropical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37C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75E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301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82C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BEE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61E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[0.969,1.253]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FD4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A4D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69BE3123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12D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season: Mountain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A07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96A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5EB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58E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B2D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0.763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9D2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[0.487,1.196]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BFD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423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4C9CFEA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00E7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7B0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997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016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EB4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265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CB9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40E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E0B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7053EFE2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4AE5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SPEI month of int.: Climate Zone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F5F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656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49D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3E4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0C9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663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A9F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56D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20F9212B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AE61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Tropical wet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B40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376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6A3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A1F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30D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72E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52A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7E6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[0.873,1.878]</w:t>
            </w:r>
          </w:p>
        </w:tc>
      </w:tr>
      <w:tr w:rsidR="006256BF" w:rsidRPr="00303E43" w14:paraId="22664B60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29BE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Tropical wet &amp; dry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1D9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F85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62C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03C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8A9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3C7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969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DD8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[0.922,1.129]</w:t>
            </w:r>
          </w:p>
        </w:tc>
      </w:tr>
      <w:tr w:rsidR="006256BF" w:rsidRPr="00303E43" w14:paraId="187A121E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8B7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F25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3EE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162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293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D70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172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9ED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559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[0.894,1.479]</w:t>
            </w:r>
          </w:p>
        </w:tc>
      </w:tr>
      <w:tr w:rsidR="006256BF" w:rsidRPr="00303E43" w14:paraId="5C9570D0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CC56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Semi-arid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C50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6EF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A4A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EAA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84F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4E8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21E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1.080+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6FB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[0.987,1.181]</w:t>
            </w:r>
          </w:p>
        </w:tc>
      </w:tr>
      <w:tr w:rsidR="006256BF" w:rsidRPr="00303E43" w14:paraId="3D1D0440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BC84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Humid sub-tropical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15C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517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E1B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2EB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B94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214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638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1.090*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589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[1.007,1.180]</w:t>
            </w:r>
          </w:p>
        </w:tc>
      </w:tr>
      <w:tr w:rsidR="006256BF" w:rsidRPr="00303E43" w14:paraId="4C0613B3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E6F7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int.: Mountain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51C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BE3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821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9FC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57D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453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449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0.632*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883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[0.438,0.911]</w:t>
            </w:r>
          </w:p>
        </w:tc>
      </w:tr>
      <w:tr w:rsidR="006256BF" w:rsidRPr="00303E43" w14:paraId="0A6F55B3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8795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128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B61D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2DB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606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105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CDB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96E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6A6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5DE8CC45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5F8F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Climate zone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DF3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35C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D3A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88E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CF5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637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E02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8DF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4EEFE305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5718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Tropical wet &amp; dry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205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0.446***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782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[0.357,0.557]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97B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DA4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[0.790,1.140]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130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0.702*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200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[0.506,0.973]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B1B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0.390***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CA9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[0.294,0.518]</w:t>
            </w:r>
          </w:p>
        </w:tc>
      </w:tr>
      <w:tr w:rsidR="006256BF" w:rsidRPr="00303E43" w14:paraId="5FA1D7B7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059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61D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70F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[0.671,1.086]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70D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1.858***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FD3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[1.539,2.243]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127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0.643*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F1A9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[0.430,0.963]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D47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3.040***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743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[2.250,4.108]</w:t>
            </w:r>
          </w:p>
        </w:tc>
      </w:tr>
      <w:tr w:rsidR="006256BF" w:rsidRPr="00303E43" w14:paraId="4C622FA5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713D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Semi-arid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2CF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1.907***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F61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[1.515,2.402]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906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3.407***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3E5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[2.825,4.109]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E4D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0.367***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30F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[0.266,0.508]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5EE8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2.236***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D3E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[1.692,2.954]</w:t>
            </w:r>
          </w:p>
        </w:tc>
      </w:tr>
      <w:tr w:rsidR="006256BF" w:rsidRPr="00303E43" w14:paraId="4D70BB83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B324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Humid sub-tropical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62F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0.576***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67F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[0.460,0.721]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4ED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1.384***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29C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[1.149,1.666]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ABE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0.214***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82A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[0.154,0.297]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4B0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2.517***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4526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[1.886,3.359]</w:t>
            </w:r>
          </w:p>
        </w:tc>
      </w:tr>
      <w:tr w:rsidR="006256BF" w:rsidRPr="00303E43" w14:paraId="5B2F14F7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8254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Mountain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C66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0.639***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466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[0.570,0.717]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104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1.181***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3D1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[1.106,1.261]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F43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0.267***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15A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[0.141,0.506]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97C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14.788***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9D4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[7.557,28.941]</w:t>
            </w:r>
          </w:p>
        </w:tc>
      </w:tr>
      <w:tr w:rsidR="006256BF" w:rsidRPr="00303E43" w14:paraId="08D7BDAE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2ADD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1FAD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FCF3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CC98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C6A6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A991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02A7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BEED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401E" w14:textId="77777777" w:rsidR="0012691A" w:rsidRPr="00303E43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256BF" w:rsidRPr="00303E43" w14:paraId="63543571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4E10" w14:textId="77777777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B2A7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110,319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6770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2B6B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188,712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243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A111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188,529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ABD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414F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225,577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4F7C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256BF" w:rsidRPr="00303E43" w14:paraId="5171689F" w14:textId="77777777" w:rsidTr="00BF703D">
        <w:trPr>
          <w:trHeight w:val="262"/>
          <w:jc w:val="center"/>
        </w:trPr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31162" w14:textId="5D65CA5A" w:rsidR="0012691A" w:rsidRPr="00303E43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EB492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201F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1E154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3EBE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AFB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74EF5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E56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A209A" w14:textId="77777777" w:rsidR="0012691A" w:rsidRPr="00303E43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3E4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14:paraId="06C769D7" w14:textId="0EBA758F" w:rsidR="0012691A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 xml:space="preserve">95% </w:t>
      </w:r>
      <w:r w:rsidRPr="00A67A33">
        <w:rPr>
          <w:rFonts w:eastAsia="Times New Roman" w:cstheme="majorHAnsi"/>
          <w:sz w:val="18"/>
          <w:szCs w:val="18"/>
        </w:rPr>
        <w:t xml:space="preserve">CIs provided in parenthesis. </w:t>
      </w:r>
      <w:r w:rsidR="002557A0" w:rsidRPr="00BF703D">
        <w:rPr>
          <w:rFonts w:eastAsia="Times New Roman" w:cstheme="majorHAnsi"/>
          <w:sz w:val="18"/>
          <w:szCs w:val="18"/>
        </w:rPr>
        <w:t>All control variables as well as age splines, month of birth, year of birth, and district fixed effects are included but not displayed. Clustering at the district level.</w:t>
      </w:r>
      <w:r w:rsidR="006256BF" w:rsidRPr="00BF703D">
        <w:rPr>
          <w:rFonts w:eastAsia="Times New Roman" w:cstheme="majorHAnsi"/>
          <w:sz w:val="18"/>
          <w:szCs w:val="18"/>
        </w:rPr>
        <w:t xml:space="preserve"> Climate zone classification based on </w:t>
      </w:r>
      <w:r w:rsidR="006256BF" w:rsidRPr="00BF703D">
        <w:rPr>
          <w:iCs/>
          <w:sz w:val="18"/>
          <w:szCs w:val="18"/>
          <w:lang w:val="en-US"/>
        </w:rPr>
        <w:t>B</w:t>
      </w:r>
      <w:proofErr w:type="spellStart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eck</w:t>
      </w:r>
      <w:proofErr w:type="spellEnd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, H. E. </w:t>
      </w:r>
      <w:r w:rsidR="006256BF" w:rsidRPr="00BF703D">
        <w:rPr>
          <w:rFonts w:cs="Times"/>
          <w:i/>
          <w:iCs/>
          <w:color w:val="222222"/>
          <w:sz w:val="18"/>
          <w:szCs w:val="18"/>
          <w:shd w:val="clear" w:color="auto" w:fill="FFFFFF"/>
        </w:rPr>
        <w:t>et al.,</w:t>
      </w:r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 xml:space="preserve"> Present and future </w:t>
      </w:r>
      <w:proofErr w:type="spellStart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Köppen</w:t>
      </w:r>
      <w:proofErr w:type="spellEnd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-Geiger climate classification maps at 1-km resolution. </w:t>
      </w:r>
      <w:r w:rsidR="006256BF" w:rsidRPr="00BF703D">
        <w:rPr>
          <w:rFonts w:cs="Times"/>
          <w:i/>
          <w:iCs/>
          <w:color w:val="222222"/>
          <w:sz w:val="18"/>
          <w:szCs w:val="18"/>
          <w:shd w:val="clear" w:color="auto" w:fill="FFFFFF"/>
        </w:rPr>
        <w:t>Sci. Data</w:t>
      </w:r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 xml:space="preserve">. 5:180214 </w:t>
      </w:r>
      <w:proofErr w:type="spellStart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doi</w:t>
      </w:r>
      <w:proofErr w:type="spellEnd"/>
      <w:r w:rsidR="006256BF" w:rsidRPr="00BF703D">
        <w:rPr>
          <w:rFonts w:cs="Times"/>
          <w:color w:val="222222"/>
          <w:sz w:val="18"/>
          <w:szCs w:val="18"/>
          <w:shd w:val="clear" w:color="auto" w:fill="FFFFFF"/>
        </w:rPr>
        <w:t>: 10.1038/sdata.2018.214 (2018).</w:t>
      </w:r>
    </w:p>
    <w:bookmarkEnd w:id="2"/>
    <w:sectPr w:rsidR="0012691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41AF2" w14:textId="77777777" w:rsidR="000445A8" w:rsidRDefault="000445A8">
      <w:pPr>
        <w:spacing w:after="0" w:line="240" w:lineRule="auto"/>
      </w:pPr>
      <w:r>
        <w:separator/>
      </w:r>
    </w:p>
  </w:endnote>
  <w:endnote w:type="continuationSeparator" w:id="0">
    <w:p w14:paraId="0E12B613" w14:textId="77777777" w:rsidR="000445A8" w:rsidRDefault="0004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75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D7F130" w14:textId="77777777" w:rsidR="00A67A33" w:rsidRDefault="00A67A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2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4C76A3" w14:textId="77777777" w:rsidR="00A67A33" w:rsidRDefault="00A67A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71F3A" w14:textId="77777777" w:rsidR="000445A8" w:rsidRDefault="000445A8">
      <w:pPr>
        <w:spacing w:after="0" w:line="240" w:lineRule="auto"/>
      </w:pPr>
      <w:r>
        <w:separator/>
      </w:r>
    </w:p>
  </w:footnote>
  <w:footnote w:type="continuationSeparator" w:id="0">
    <w:p w14:paraId="365A44C8" w14:textId="77777777" w:rsidR="000445A8" w:rsidRDefault="00044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1E"/>
    <w:rsid w:val="000116A3"/>
    <w:rsid w:val="00011948"/>
    <w:rsid w:val="0001514B"/>
    <w:rsid w:val="00023F68"/>
    <w:rsid w:val="000245F7"/>
    <w:rsid w:val="00034130"/>
    <w:rsid w:val="000445A8"/>
    <w:rsid w:val="000558A9"/>
    <w:rsid w:val="000A7C5A"/>
    <w:rsid w:val="000B5BAE"/>
    <w:rsid w:val="000C0478"/>
    <w:rsid w:val="000D4CBB"/>
    <w:rsid w:val="000D5E36"/>
    <w:rsid w:val="000F70E4"/>
    <w:rsid w:val="00102547"/>
    <w:rsid w:val="0012691A"/>
    <w:rsid w:val="00133BD0"/>
    <w:rsid w:val="00140775"/>
    <w:rsid w:val="00190789"/>
    <w:rsid w:val="001919D3"/>
    <w:rsid w:val="00192706"/>
    <w:rsid w:val="001B04A1"/>
    <w:rsid w:val="001B527C"/>
    <w:rsid w:val="001F074F"/>
    <w:rsid w:val="001F73F8"/>
    <w:rsid w:val="002516F3"/>
    <w:rsid w:val="00254CD2"/>
    <w:rsid w:val="002557A0"/>
    <w:rsid w:val="002B742A"/>
    <w:rsid w:val="002C4D64"/>
    <w:rsid w:val="002D20BB"/>
    <w:rsid w:val="002D3E9A"/>
    <w:rsid w:val="002F654D"/>
    <w:rsid w:val="00315AE9"/>
    <w:rsid w:val="00322871"/>
    <w:rsid w:val="00365AC6"/>
    <w:rsid w:val="003A2C08"/>
    <w:rsid w:val="003D1635"/>
    <w:rsid w:val="003E09F7"/>
    <w:rsid w:val="003F4F5F"/>
    <w:rsid w:val="00405EFE"/>
    <w:rsid w:val="0041129A"/>
    <w:rsid w:val="00452A5E"/>
    <w:rsid w:val="00453F84"/>
    <w:rsid w:val="00463124"/>
    <w:rsid w:val="0048081C"/>
    <w:rsid w:val="00483D61"/>
    <w:rsid w:val="004B7BC3"/>
    <w:rsid w:val="0050530E"/>
    <w:rsid w:val="005141E4"/>
    <w:rsid w:val="00527AAE"/>
    <w:rsid w:val="00544CB3"/>
    <w:rsid w:val="00561C44"/>
    <w:rsid w:val="00565890"/>
    <w:rsid w:val="00565BCA"/>
    <w:rsid w:val="0057619B"/>
    <w:rsid w:val="005A775D"/>
    <w:rsid w:val="005B1AF6"/>
    <w:rsid w:val="005B4BB3"/>
    <w:rsid w:val="005E2A8A"/>
    <w:rsid w:val="005E58BB"/>
    <w:rsid w:val="005F460C"/>
    <w:rsid w:val="00611D41"/>
    <w:rsid w:val="00611D7A"/>
    <w:rsid w:val="006256BF"/>
    <w:rsid w:val="00630B34"/>
    <w:rsid w:val="00635792"/>
    <w:rsid w:val="00650C06"/>
    <w:rsid w:val="00654921"/>
    <w:rsid w:val="00655733"/>
    <w:rsid w:val="0065663A"/>
    <w:rsid w:val="00661587"/>
    <w:rsid w:val="006A3C2F"/>
    <w:rsid w:val="006B4C74"/>
    <w:rsid w:val="006C0E62"/>
    <w:rsid w:val="006C6FB8"/>
    <w:rsid w:val="006C76C8"/>
    <w:rsid w:val="006F5467"/>
    <w:rsid w:val="007360C9"/>
    <w:rsid w:val="00753944"/>
    <w:rsid w:val="00764D31"/>
    <w:rsid w:val="007743C5"/>
    <w:rsid w:val="007D29B8"/>
    <w:rsid w:val="007F1056"/>
    <w:rsid w:val="0081053B"/>
    <w:rsid w:val="00817DAA"/>
    <w:rsid w:val="008668D5"/>
    <w:rsid w:val="008D6AF3"/>
    <w:rsid w:val="00900F00"/>
    <w:rsid w:val="00915970"/>
    <w:rsid w:val="00932E49"/>
    <w:rsid w:val="0093403A"/>
    <w:rsid w:val="00951FE6"/>
    <w:rsid w:val="00964CF0"/>
    <w:rsid w:val="00972B7F"/>
    <w:rsid w:val="00981F1D"/>
    <w:rsid w:val="00997A86"/>
    <w:rsid w:val="009C4360"/>
    <w:rsid w:val="00A07967"/>
    <w:rsid w:val="00A20ED4"/>
    <w:rsid w:val="00A3680C"/>
    <w:rsid w:val="00A4505C"/>
    <w:rsid w:val="00A67A33"/>
    <w:rsid w:val="00A70E04"/>
    <w:rsid w:val="00A767F5"/>
    <w:rsid w:val="00A93858"/>
    <w:rsid w:val="00A976A8"/>
    <w:rsid w:val="00AD4A16"/>
    <w:rsid w:val="00AE5554"/>
    <w:rsid w:val="00B0443F"/>
    <w:rsid w:val="00B4492D"/>
    <w:rsid w:val="00B71401"/>
    <w:rsid w:val="00B746FF"/>
    <w:rsid w:val="00B82532"/>
    <w:rsid w:val="00B97AD5"/>
    <w:rsid w:val="00BB156C"/>
    <w:rsid w:val="00BC04F7"/>
    <w:rsid w:val="00BD14EF"/>
    <w:rsid w:val="00BD6188"/>
    <w:rsid w:val="00BF59D0"/>
    <w:rsid w:val="00BF703D"/>
    <w:rsid w:val="00C057DE"/>
    <w:rsid w:val="00C157B0"/>
    <w:rsid w:val="00C20C48"/>
    <w:rsid w:val="00C34F5E"/>
    <w:rsid w:val="00C90292"/>
    <w:rsid w:val="00C9129D"/>
    <w:rsid w:val="00C92402"/>
    <w:rsid w:val="00C960DC"/>
    <w:rsid w:val="00CA58D6"/>
    <w:rsid w:val="00D02C12"/>
    <w:rsid w:val="00D144E3"/>
    <w:rsid w:val="00D23E5A"/>
    <w:rsid w:val="00D31ED8"/>
    <w:rsid w:val="00D744D2"/>
    <w:rsid w:val="00D91B1C"/>
    <w:rsid w:val="00DB0FE0"/>
    <w:rsid w:val="00DD50AF"/>
    <w:rsid w:val="00DD7387"/>
    <w:rsid w:val="00DE40D4"/>
    <w:rsid w:val="00DE7AF1"/>
    <w:rsid w:val="00DF431E"/>
    <w:rsid w:val="00E427D7"/>
    <w:rsid w:val="00E50AED"/>
    <w:rsid w:val="00E534C1"/>
    <w:rsid w:val="00E77ECF"/>
    <w:rsid w:val="00E80331"/>
    <w:rsid w:val="00E94675"/>
    <w:rsid w:val="00EA2062"/>
    <w:rsid w:val="00EB781A"/>
    <w:rsid w:val="00EC0F2E"/>
    <w:rsid w:val="00EE5C9C"/>
    <w:rsid w:val="00EE7A01"/>
    <w:rsid w:val="00EF73DD"/>
    <w:rsid w:val="00F62FAF"/>
    <w:rsid w:val="00FB3C44"/>
    <w:rsid w:val="00FE75EC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24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AE52B-0E7D-4687-A05C-25133888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4781</TotalTime>
  <Pages>10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Dimitrova</dc:creator>
  <cp:keywords/>
  <dc:description/>
  <cp:lastModifiedBy>Guna Sankar</cp:lastModifiedBy>
  <cp:revision>113</cp:revision>
  <dcterms:created xsi:type="dcterms:W3CDTF">2019-09-03T17:06:00Z</dcterms:created>
  <dcterms:modified xsi:type="dcterms:W3CDTF">2020-04-03T05:54:00Z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http://csl.mendeley.com/styles/495903151/vancouver</vt:lpwstr>
  </property>
  <property fmtid="{D5CDD505-2E9C-101B-9397-08002B2CF9AE}" pid="19" name="Mendeley Recent Style Name 8_1">
    <vt:lpwstr>Vancouver - Anna Dimitrova</vt:lpwstr>
  </property>
  <property fmtid="{D5CDD505-2E9C-101B-9397-08002B2CF9AE}" pid="20" name="Mendeley Recent Style Id 9_1">
    <vt:lpwstr>https://csl.mendeley.com/styles/495903151/vancouver</vt:lpwstr>
  </property>
  <property fmtid="{D5CDD505-2E9C-101B-9397-08002B2CF9AE}" pid="21" name="Mendeley Recent Style Name 9_1">
    <vt:lpwstr>Vancouver - Anna Dimitrova</vt:lpwstr>
  </property>
</Properties>
</file>