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A261D" w14:textId="54C05695" w:rsidR="0055372B" w:rsidRPr="0055372B" w:rsidRDefault="0055372B" w:rsidP="0055372B">
      <w:pPr>
        <w:pStyle w:val="Heading2"/>
        <w:spacing w:line="360" w:lineRule="auto"/>
        <w:jc w:val="both"/>
        <w:rPr>
          <w:rFonts w:ascii="Times New Roman" w:eastAsiaTheme="minorHAnsi" w:hAnsi="Times New Roman" w:cstheme="minorBidi"/>
          <w:color w:val="auto"/>
          <w:sz w:val="24"/>
          <w:szCs w:val="24"/>
        </w:rPr>
      </w:pPr>
      <w:bookmarkStart w:id="0" w:name="_Toc8398412"/>
      <w:bookmarkStart w:id="1" w:name="_GoBack"/>
      <w:bookmarkEnd w:id="1"/>
      <w:r w:rsidRPr="0055372B">
        <w:rPr>
          <w:rFonts w:ascii="Times New Roman" w:eastAsiaTheme="minorHAnsi" w:hAnsi="Times New Roman" w:cstheme="minorBidi"/>
          <w:b/>
          <w:color w:val="auto"/>
          <w:sz w:val="24"/>
          <w:szCs w:val="24"/>
        </w:rPr>
        <w:t>Supplementary Table 1</w:t>
      </w:r>
      <w:r>
        <w:rPr>
          <w:rFonts w:ascii="Times New Roman" w:eastAsiaTheme="minorHAnsi" w:hAnsi="Times New Roman" w:cstheme="minorBidi"/>
          <w:b/>
          <w:color w:val="auto"/>
          <w:sz w:val="24"/>
          <w:szCs w:val="24"/>
        </w:rPr>
        <w:t xml:space="preserve">. </w:t>
      </w:r>
      <w:r w:rsidRPr="0055372B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List of </w:t>
      </w:r>
      <w:r w:rsidR="00D64821">
        <w:rPr>
          <w:rFonts w:ascii="Times New Roman" w:eastAsiaTheme="minorHAnsi" w:hAnsi="Times New Roman" w:cstheme="minorBidi"/>
          <w:color w:val="auto"/>
          <w:sz w:val="24"/>
          <w:szCs w:val="24"/>
        </w:rPr>
        <w:t>agronomic</w:t>
      </w:r>
      <w:r w:rsidR="00D64821" w:rsidRPr="0055372B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 </w:t>
      </w:r>
      <w:r w:rsidR="00D64821">
        <w:rPr>
          <w:rFonts w:ascii="Times New Roman" w:eastAsiaTheme="minorHAnsi" w:hAnsi="Times New Roman" w:cstheme="minorBidi"/>
          <w:color w:val="auto"/>
          <w:sz w:val="24"/>
          <w:szCs w:val="24"/>
        </w:rPr>
        <w:t>management</w:t>
      </w:r>
      <w:r w:rsidR="00A54566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 tasks and</w:t>
      </w:r>
      <w:r w:rsidR="00D64821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 </w:t>
      </w:r>
      <w:r w:rsidRPr="0055372B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activities </w:t>
      </w:r>
      <w:r w:rsidR="005B0664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currently </w:t>
      </w:r>
      <w:r w:rsidRPr="0055372B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available in </w:t>
      </w:r>
      <w:proofErr w:type="spellStart"/>
      <w:r w:rsidRPr="0055372B">
        <w:rPr>
          <w:rFonts w:ascii="Times New Roman" w:eastAsiaTheme="minorHAnsi" w:hAnsi="Times New Roman" w:cstheme="minorBidi"/>
          <w:color w:val="auto"/>
          <w:sz w:val="24"/>
          <w:szCs w:val="24"/>
        </w:rPr>
        <w:t>AgroTutor</w:t>
      </w:r>
      <w:proofErr w:type="spellEnd"/>
      <w:r w:rsidR="00A54566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. </w:t>
      </w:r>
    </w:p>
    <w:tbl>
      <w:tblPr>
        <w:tblStyle w:val="TableGrid"/>
        <w:tblW w:w="0" w:type="auto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1833"/>
        <w:gridCol w:w="6390"/>
      </w:tblGrid>
      <w:tr w:rsidR="0055372B" w:rsidRPr="00137672" w14:paraId="78B91E37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bookmarkEnd w:id="0"/>
          <w:p w14:paraId="68FC3493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noProof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6D4D655F" wp14:editId="4D36E0AD">
                  <wp:extent cx="341630" cy="341630"/>
                  <wp:effectExtent l="0" t="0" r="1270" b="1270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B96F69-B598-47EB-A893-FEA66BB4377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DAB96F69-B598-47EB-A893-FEA66BB437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30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1575F4D0" w14:textId="3D748D3F" w:rsidR="0055372B" w:rsidRPr="00137672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 w:rsidRPr="00137672">
              <w:rPr>
                <w:rFonts w:ascii="Calibri" w:eastAsia="Times New Roman" w:hAnsi="Calibri" w:cs="Calibri"/>
                <w:sz w:val="20"/>
              </w:rPr>
              <w:t>Application of</w:t>
            </w:r>
            <w:r w:rsidR="00D64821">
              <w:rPr>
                <w:rFonts w:ascii="Calibri" w:eastAsia="Times New Roman" w:hAnsi="Calibri" w:cs="Calibri"/>
                <w:sz w:val="20"/>
              </w:rPr>
              <w:t xml:space="preserve"> </w:t>
            </w:r>
            <w:r w:rsidRPr="00137672">
              <w:rPr>
                <w:rFonts w:ascii="Calibri" w:eastAsia="Times New Roman" w:hAnsi="Calibri" w:cs="Calibri"/>
                <w:sz w:val="20"/>
              </w:rPr>
              <w:t xml:space="preserve">soil </w:t>
            </w:r>
            <w:r w:rsidR="00D64821">
              <w:rPr>
                <w:rFonts w:ascii="Calibri" w:eastAsia="Times New Roman" w:hAnsi="Calibri" w:cs="Calibri"/>
                <w:sz w:val="20"/>
              </w:rPr>
              <w:t>amendments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93D88E1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Organic fertilizer</w:t>
            </w:r>
          </w:p>
        </w:tc>
      </w:tr>
      <w:tr w:rsidR="0055372B" w:rsidRPr="00137672" w14:paraId="0FC749CE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0C9153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D3F0AA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689CE97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Lime application</w:t>
            </w:r>
          </w:p>
        </w:tc>
      </w:tr>
      <w:tr w:rsidR="0055372B" w:rsidRPr="00137672" w14:paraId="70FA4803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B671A3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D6644B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7660C80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Residues management</w:t>
            </w:r>
          </w:p>
        </w:tc>
      </w:tr>
      <w:tr w:rsidR="0055372B" w:rsidRPr="00137672" w14:paraId="3001393F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CA9A02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272358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27BBCA8" w14:textId="3F217C08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Other soil </w:t>
            </w:r>
            <w:r w:rsidR="00D64821">
              <w:rPr>
                <w:rFonts w:ascii="Calibri" w:eastAsia="Times New Roman" w:hAnsi="Calibri" w:cs="Calibri"/>
                <w:sz w:val="20"/>
              </w:rPr>
              <w:t>amendments</w:t>
            </w:r>
          </w:p>
        </w:tc>
      </w:tr>
      <w:tr w:rsidR="0055372B" w:rsidRPr="00137672" w14:paraId="3240F790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39FDF2E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4D562DBB" wp14:editId="7E253373">
                  <wp:extent cx="342199" cy="342199"/>
                  <wp:effectExtent l="0" t="0" r="1270" b="1270"/>
                  <wp:docPr id="23" name="Picture 22" descr="A close 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7B19EF-C6B8-4919-A94D-8015E67D62A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 descr="A close 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077B19EF-C6B8-4919-A94D-8015E67D62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5E5CCA5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 w:rsidRPr="00137672">
              <w:rPr>
                <w:rFonts w:ascii="Calibri" w:eastAsia="Times New Roman" w:hAnsi="Calibri" w:cs="Calibri"/>
                <w:sz w:val="20"/>
              </w:rPr>
              <w:t>Sowing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8CBEC9C" w14:textId="02A002A5" w:rsidR="0055372B" w:rsidRPr="00084B57" w:rsidRDefault="00D64821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Conven</w:t>
            </w:r>
            <w:r w:rsidR="0055372B" w:rsidRPr="00084B57">
              <w:rPr>
                <w:rFonts w:ascii="Calibri" w:eastAsia="Times New Roman" w:hAnsi="Calibri" w:cs="Calibri"/>
                <w:sz w:val="20"/>
              </w:rPr>
              <w:t>tional sowing</w:t>
            </w:r>
          </w:p>
        </w:tc>
      </w:tr>
      <w:tr w:rsidR="0055372B" w:rsidRPr="00137672" w14:paraId="01381748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1660F7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36B9B3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22DC700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Cover crop added</w:t>
            </w:r>
          </w:p>
        </w:tc>
      </w:tr>
      <w:tr w:rsidR="0055372B" w:rsidRPr="00137672" w14:paraId="365C69A7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FE1D52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5BC5678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54E4290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High value crop added</w:t>
            </w:r>
          </w:p>
        </w:tc>
      </w:tr>
      <w:tr w:rsidR="0055372B" w:rsidRPr="00137672" w14:paraId="749DDAEA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24DEF4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2E0644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575006C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New crop added</w:t>
            </w:r>
          </w:p>
        </w:tc>
      </w:tr>
      <w:tr w:rsidR="0055372B" w:rsidRPr="00137672" w14:paraId="4866F4B0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6E43F3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D5AE74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36803D0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sowing</w:t>
            </w:r>
          </w:p>
        </w:tc>
      </w:tr>
      <w:tr w:rsidR="0055372B" w:rsidRPr="00137672" w14:paraId="2EF85FF3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30C5F1A2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noProof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7433BEC8" wp14:editId="002AF02D">
                  <wp:extent cx="342199" cy="342199"/>
                  <wp:effectExtent l="0" t="0" r="1270" b="1270"/>
                  <wp:docPr id="15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66927C-F66C-4AA1-8BA5-24F3FE27EE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6666927C-F66C-4AA1-8BA5-24F3FE27EE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37483626" w14:textId="6E77A612" w:rsidR="0055372B" w:rsidRPr="00137672" w:rsidRDefault="00D64821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 xml:space="preserve">Land </w:t>
            </w:r>
            <w:r w:rsidR="0055372B" w:rsidRPr="00137672">
              <w:rPr>
                <w:rFonts w:ascii="Calibri" w:eastAsia="Times New Roman" w:hAnsi="Calibri" w:cs="Calibri"/>
                <w:sz w:val="20"/>
              </w:rPr>
              <w:t>preparation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8520E38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Contour lines setting</w:t>
            </w:r>
          </w:p>
        </w:tc>
      </w:tr>
      <w:tr w:rsidR="0055372B" w:rsidRPr="00137672" w14:paraId="78F40700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985AC7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835499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F55C85A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Plot leveling</w:t>
            </w:r>
          </w:p>
        </w:tc>
      </w:tr>
      <w:tr w:rsidR="0055372B" w:rsidRPr="00137672" w14:paraId="53D5B62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4BD70D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329E492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D69830E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Soil leveling</w:t>
            </w:r>
          </w:p>
        </w:tc>
      </w:tr>
      <w:tr w:rsidR="0055372B" w:rsidRPr="00137672" w14:paraId="3244F02C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8B90E8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E6FBC5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F9856C1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Agricultural implements (e.g. discs) for conservation agriculture</w:t>
            </w:r>
          </w:p>
        </w:tc>
      </w:tr>
      <w:tr w:rsidR="0055372B" w:rsidRPr="00137672" w14:paraId="71E59B7C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9BE9B7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05E9851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80639D7" w14:textId="7F2B04DC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Fertilizer for </w:t>
            </w:r>
            <w:r w:rsidR="00D64821" w:rsidRPr="00084B57">
              <w:rPr>
                <w:rFonts w:ascii="Calibri" w:eastAsia="Times New Roman" w:hAnsi="Calibri" w:cs="Calibri"/>
                <w:sz w:val="20"/>
              </w:rPr>
              <w:t>conservation agriculture</w:t>
            </w:r>
          </w:p>
        </w:tc>
      </w:tr>
      <w:tr w:rsidR="0055372B" w:rsidRPr="00137672" w14:paraId="6F5BFA08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08ACE9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3824827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BAD3876" w14:textId="7F66332B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Soil de-compacting</w:t>
            </w:r>
          </w:p>
        </w:tc>
      </w:tr>
      <w:tr w:rsidR="0055372B" w:rsidRPr="00137672" w14:paraId="1CCEAA49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693E5C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2E34AF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4C0356F" w14:textId="30667AA9" w:rsidR="0055372B" w:rsidRPr="00084B57" w:rsidRDefault="00D64821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Reshaping of p</w:t>
            </w:r>
            <w:r w:rsidR="0055372B" w:rsidRPr="00084B57">
              <w:rPr>
                <w:rFonts w:ascii="Calibri" w:eastAsia="Times New Roman" w:hAnsi="Calibri" w:cs="Calibri"/>
                <w:sz w:val="20"/>
              </w:rPr>
              <w:t>ermanent beds</w:t>
            </w:r>
          </w:p>
        </w:tc>
      </w:tr>
      <w:tr w:rsidR="0055372B" w:rsidRPr="00137672" w14:paraId="7724A2FF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F67668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CD4D86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C7ECA54" w14:textId="164E8233" w:rsidR="0055372B" w:rsidRPr="00084B57" w:rsidRDefault="00C620BC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Use of m</w:t>
            </w:r>
            <w:r w:rsidR="0055372B" w:rsidRPr="00084B57">
              <w:rPr>
                <w:rFonts w:ascii="Calibri" w:eastAsia="Times New Roman" w:hAnsi="Calibri" w:cs="Calibri"/>
                <w:sz w:val="20"/>
              </w:rPr>
              <w:t>ulti</w:t>
            </w:r>
            <w:r w:rsidRPr="00084B57" w:rsidDel="00C620BC">
              <w:rPr>
                <w:rFonts w:ascii="Calibri" w:eastAsia="Times New Roman" w:hAnsi="Calibri" w:cs="Calibri"/>
                <w:sz w:val="20"/>
              </w:rPr>
              <w:t xml:space="preserve"> </w:t>
            </w:r>
            <w:r w:rsidR="0055372B" w:rsidRPr="00084B57">
              <w:rPr>
                <w:rFonts w:ascii="Calibri" w:eastAsia="Times New Roman" w:hAnsi="Calibri" w:cs="Calibri"/>
                <w:sz w:val="20"/>
              </w:rPr>
              <w:t>crop machinery</w:t>
            </w:r>
          </w:p>
        </w:tc>
      </w:tr>
      <w:tr w:rsidR="0055372B" w:rsidRPr="00137672" w14:paraId="365FCA91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38E1077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0C1A7A9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EDD2EF8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soil preparation activity</w:t>
            </w:r>
          </w:p>
        </w:tc>
      </w:tr>
      <w:tr w:rsidR="0055372B" w:rsidRPr="00137672" w14:paraId="687157F0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13EAFAD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0A4CA905" wp14:editId="39FCE0E9">
                  <wp:extent cx="342199" cy="342199"/>
                  <wp:effectExtent l="0" t="0" r="0" b="1270"/>
                  <wp:docPr id="57" name="Picture 6" descr="A close up of a sig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0FED9B-8215-4FBB-8411-532236CF1DC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A close up of a sig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920FED9B-8215-4FBB-8411-532236CF1D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38A6B02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 w:rsidRPr="00137672">
              <w:rPr>
                <w:rFonts w:ascii="Calibri" w:eastAsia="Times New Roman" w:hAnsi="Calibri" w:cs="Calibri"/>
                <w:sz w:val="20"/>
              </w:rPr>
              <w:t>Fertilization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DBF8C2C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Soil fertility analysis</w:t>
            </w:r>
          </w:p>
        </w:tc>
      </w:tr>
      <w:tr w:rsidR="0055372B" w:rsidRPr="00137672" w14:paraId="6C6EF02D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F47780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3D4058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7E4B7E1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Tissue analysis</w:t>
            </w:r>
          </w:p>
        </w:tc>
      </w:tr>
      <w:tr w:rsidR="0055372B" w:rsidRPr="00137672" w14:paraId="2FB79084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700EC7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97BEC9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2303D97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Rich band</w:t>
            </w:r>
          </w:p>
        </w:tc>
      </w:tr>
      <w:tr w:rsidR="0055372B" w:rsidRPr="00137672" w14:paraId="5686328E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02FD67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3642999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40C4A2B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proofErr w:type="spellStart"/>
            <w:r w:rsidRPr="00084B57">
              <w:rPr>
                <w:rFonts w:ascii="Calibri" w:eastAsia="Times New Roman" w:hAnsi="Calibri" w:cs="Calibri"/>
                <w:sz w:val="20"/>
              </w:rPr>
              <w:t>GreenSeeker</w:t>
            </w:r>
            <w:proofErr w:type="spellEnd"/>
          </w:p>
        </w:tc>
      </w:tr>
      <w:tr w:rsidR="0055372B" w:rsidRPr="00137672" w14:paraId="7CA5FAFE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54E50B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87C7D1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AD79CC5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proofErr w:type="spellStart"/>
            <w:r w:rsidRPr="00084B57">
              <w:rPr>
                <w:rFonts w:ascii="Calibri" w:eastAsia="Times New Roman" w:hAnsi="Calibri" w:cs="Calibri"/>
                <w:sz w:val="20"/>
              </w:rPr>
              <w:t>GreenSat</w:t>
            </w:r>
            <w:proofErr w:type="spellEnd"/>
          </w:p>
        </w:tc>
      </w:tr>
      <w:tr w:rsidR="0055372B" w:rsidRPr="00137672" w14:paraId="5628A2D5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69AE2C7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EFAB38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2C6F818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Fertility - Other</w:t>
            </w:r>
          </w:p>
        </w:tc>
      </w:tr>
      <w:tr w:rsidR="0055372B" w:rsidRPr="00137672" w14:paraId="2F6F99F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FFBB7C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6C6CE9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3F09422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Inorganic fer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ilizer: manually buried</w:t>
            </w:r>
          </w:p>
        </w:tc>
      </w:tr>
      <w:tr w:rsidR="0055372B" w:rsidRPr="00137672" w14:paraId="00989998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771983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0BE9D59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4B2F61E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Inorganic fer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ilizer: mechanically buried</w:t>
            </w:r>
          </w:p>
        </w:tc>
      </w:tr>
      <w:tr w:rsidR="0055372B" w:rsidRPr="00137672" w14:paraId="6BFAF38A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94914A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03A9A8C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EBDA1F5" w14:textId="667C8048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Inorganic fer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ilizer: buried with animal</w:t>
            </w:r>
            <w:r w:rsidR="00D64821">
              <w:rPr>
                <w:rFonts w:ascii="Calibri" w:eastAsia="Times New Roman" w:hAnsi="Calibri" w:cs="Calibri"/>
                <w:sz w:val="20"/>
              </w:rPr>
              <w:t xml:space="preserve"> traction</w:t>
            </w:r>
          </w:p>
        </w:tc>
      </w:tr>
      <w:tr w:rsidR="0055372B" w:rsidRPr="00137672" w14:paraId="099BA36B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55DF68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0C7B3E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84E2985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Inorganic fertilizer: Superficial application</w:t>
            </w:r>
          </w:p>
        </w:tc>
      </w:tr>
      <w:tr w:rsidR="0055372B" w:rsidRPr="00137672" w14:paraId="366A6663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2D8FA0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8FC437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0B62306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Inorganic fertilizer: foliar application</w:t>
            </w:r>
          </w:p>
        </w:tc>
      </w:tr>
      <w:tr w:rsidR="0055372B" w:rsidRPr="00137672" w14:paraId="7EC7B90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2AE6A93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DF5DD1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C2EE9B0" w14:textId="515230A8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Inorganic fertilizer: application with irrigation</w:t>
            </w:r>
          </w:p>
        </w:tc>
      </w:tr>
      <w:tr w:rsidR="0055372B" w:rsidRPr="00137672" w14:paraId="4068121F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F118B2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F13E95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9ECE708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Biofer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ilizer: manually buried</w:t>
            </w:r>
          </w:p>
        </w:tc>
      </w:tr>
      <w:tr w:rsidR="0055372B" w:rsidRPr="00137672" w14:paraId="666E6C63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38BFE88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CB0AE5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11D91C9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Biofer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ilizer: mechanically buried</w:t>
            </w:r>
          </w:p>
        </w:tc>
      </w:tr>
      <w:tr w:rsidR="0055372B" w:rsidRPr="00137672" w14:paraId="1B154090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540FDC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1954FBF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C51D996" w14:textId="59218974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Biofer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ilizer: buried with animal</w:t>
            </w:r>
            <w:r w:rsidR="00D64821">
              <w:rPr>
                <w:rFonts w:ascii="Calibri" w:eastAsia="Times New Roman" w:hAnsi="Calibri" w:cs="Calibri"/>
                <w:sz w:val="20"/>
              </w:rPr>
              <w:t xml:space="preserve"> traction</w:t>
            </w:r>
          </w:p>
        </w:tc>
      </w:tr>
      <w:tr w:rsidR="0055372B" w:rsidRPr="00137672" w14:paraId="176D5CB0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95A8B8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1A7DB97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F9FFB02" w14:textId="76A2FA9C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Biofertilizer: </w:t>
            </w:r>
            <w:r w:rsidR="00D64821">
              <w:rPr>
                <w:rFonts w:ascii="Calibri" w:eastAsia="Times New Roman" w:hAnsi="Calibri" w:cs="Calibri"/>
                <w:sz w:val="20"/>
              </w:rPr>
              <w:t>s</w:t>
            </w:r>
            <w:r w:rsidRPr="00084B57">
              <w:rPr>
                <w:rFonts w:ascii="Calibri" w:eastAsia="Times New Roman" w:hAnsi="Calibri" w:cs="Calibri"/>
                <w:sz w:val="20"/>
              </w:rPr>
              <w:t>uperficial application</w:t>
            </w:r>
          </w:p>
        </w:tc>
      </w:tr>
      <w:tr w:rsidR="0055372B" w:rsidRPr="00137672" w14:paraId="46546D2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989810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0B291457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1FDF2B2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Biofertilizer: foliar application</w:t>
            </w:r>
          </w:p>
        </w:tc>
      </w:tr>
      <w:tr w:rsidR="0055372B" w:rsidRPr="00137672" w14:paraId="42E2337C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2FEB7C5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80E821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FA11CFE" w14:textId="657519D9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Biofertilizer: application with irrigation</w:t>
            </w:r>
          </w:p>
        </w:tc>
      </w:tr>
      <w:tr w:rsidR="0055372B" w:rsidRPr="00137672" w14:paraId="623AAFE4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ADDF58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302077C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8A021B9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fertilization activity</w:t>
            </w:r>
          </w:p>
        </w:tc>
      </w:tr>
      <w:tr w:rsidR="0055372B" w:rsidRPr="00137672" w14:paraId="0A9E53EF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007A9712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354D266C" wp14:editId="6BC7DB58">
                  <wp:extent cx="342199" cy="342199"/>
                  <wp:effectExtent l="0" t="0" r="1270" b="1270"/>
                  <wp:docPr id="60" name="Picture 12" descr="A close 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6EBC2B-C72D-433A-B8D3-DD5B393305B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 descr="A close 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876EBC2B-C72D-433A-B8D3-DD5B393305B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7A024DD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Irrigation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5709203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Sprinkler irrigation</w:t>
            </w:r>
          </w:p>
        </w:tc>
      </w:tr>
      <w:tr w:rsidR="0055372B" w:rsidRPr="00137672" w14:paraId="1C34421E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706BF4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8E5F81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96C5637" w14:textId="586D7851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Dr</w:t>
            </w:r>
            <w:r w:rsidR="00D64821">
              <w:rPr>
                <w:rFonts w:ascii="Calibri" w:eastAsia="Times New Roman" w:hAnsi="Calibri" w:cs="Calibri"/>
                <w:sz w:val="20"/>
              </w:rPr>
              <w:t>i</w:t>
            </w:r>
            <w:r w:rsidRPr="00084B57">
              <w:rPr>
                <w:rFonts w:ascii="Calibri" w:eastAsia="Times New Roman" w:hAnsi="Calibri" w:cs="Calibri"/>
                <w:sz w:val="20"/>
              </w:rPr>
              <w:t>p irrigation</w:t>
            </w:r>
          </w:p>
        </w:tc>
      </w:tr>
      <w:tr w:rsidR="0055372B" w:rsidRPr="00137672" w14:paraId="39989B2C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BD92CF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59F2F8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6EE935F" w14:textId="0DB385A4" w:rsidR="0055372B" w:rsidRPr="00084B57" w:rsidRDefault="00974AA3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Follow</w:t>
            </w:r>
            <w:r w:rsidR="0055372B" w:rsidRPr="00084B57">
              <w:rPr>
                <w:rFonts w:ascii="Calibri" w:eastAsia="Times New Roman" w:hAnsi="Calibri" w:cs="Calibri"/>
                <w:sz w:val="20"/>
              </w:rPr>
              <w:t xml:space="preserve"> irrigation</w:t>
            </w:r>
          </w:p>
        </w:tc>
      </w:tr>
      <w:tr w:rsidR="0055372B" w:rsidRPr="00137672" w14:paraId="19DD003D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2E85C3F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CBBEAE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02F18F3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type of irrigation</w:t>
            </w:r>
          </w:p>
        </w:tc>
      </w:tr>
      <w:tr w:rsidR="0055372B" w:rsidRPr="00137672" w14:paraId="767C7A7B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4E5EF575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6D369E33" wp14:editId="636005A2">
                  <wp:extent cx="342199" cy="342199"/>
                  <wp:effectExtent l="0" t="0" r="1270" b="1270"/>
                  <wp:docPr id="25" name="Picture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4C9A4F-2F15-4225-AD07-F69EA6ABED1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4">
                            <a:extLst>
                              <a:ext uri="{FF2B5EF4-FFF2-40B4-BE49-F238E27FC236}">
                                <a16:creationId xmlns:a16="http://schemas.microsoft.com/office/drawing/2014/main" id="{824C9A4F-2F15-4225-AD07-F69EA6ABED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2BFB666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Weed control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694D356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Pre-sowing herbicide</w:t>
            </w:r>
          </w:p>
        </w:tc>
      </w:tr>
      <w:tr w:rsidR="0055372B" w:rsidRPr="00137672" w14:paraId="19686C11" w14:textId="77777777" w:rsidTr="00AA1224">
        <w:trPr>
          <w:trHeight w:val="269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2073C4A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144B4FC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83F2483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Post-sowing herbicides</w:t>
            </w:r>
          </w:p>
        </w:tc>
      </w:tr>
      <w:tr w:rsidR="0055372B" w:rsidRPr="00137672" w14:paraId="2C999357" w14:textId="77777777" w:rsidTr="00AA1224">
        <w:trPr>
          <w:trHeight w:val="341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6067DA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21023D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03C190B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Manual control of weeds</w:t>
            </w:r>
          </w:p>
        </w:tc>
      </w:tr>
      <w:tr w:rsidR="0055372B" w:rsidRPr="00137672" w14:paraId="65C81807" w14:textId="77777777" w:rsidTr="00AA1224">
        <w:trPr>
          <w:trHeight w:val="260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AB62A01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976211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3E00FBA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weed control activity</w:t>
            </w:r>
          </w:p>
        </w:tc>
      </w:tr>
      <w:tr w:rsidR="0055372B" w:rsidRPr="00137672" w14:paraId="5159FB0E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484EACFE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75C50279" wp14:editId="21FCC801">
                  <wp:extent cx="342199" cy="342199"/>
                  <wp:effectExtent l="0" t="0" r="0" b="1270"/>
                  <wp:docPr id="17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BDD066-098D-4901-8FA7-EE848C1E5B6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80BDD066-098D-4901-8FA7-EE848C1E5B6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0D4F6E0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Pest control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B3DEA80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Fungicide</w:t>
            </w:r>
          </w:p>
        </w:tc>
      </w:tr>
      <w:tr w:rsidR="0055372B" w:rsidRPr="00137672" w14:paraId="1B342174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40117A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38F5847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DE87DEF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Pesticide</w:t>
            </w:r>
          </w:p>
        </w:tc>
      </w:tr>
      <w:tr w:rsidR="0055372B" w:rsidRPr="00137672" w14:paraId="479C8E6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9F41AA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4AE9B3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986133B" w14:textId="7AAD9722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Pest control with </w:t>
            </w:r>
            <w:r w:rsidR="00D64821">
              <w:rPr>
                <w:rFonts w:ascii="Calibri" w:eastAsia="Times New Roman" w:hAnsi="Calibri" w:cs="Calibri"/>
                <w:sz w:val="20"/>
              </w:rPr>
              <w:t>p</w:t>
            </w:r>
            <w:r w:rsidRPr="00084B57">
              <w:rPr>
                <w:rFonts w:ascii="Calibri" w:eastAsia="Times New Roman" w:hAnsi="Calibri" w:cs="Calibri"/>
                <w:sz w:val="20"/>
              </w:rPr>
              <w:t>heromones</w:t>
            </w:r>
          </w:p>
        </w:tc>
      </w:tr>
      <w:tr w:rsidR="0055372B" w:rsidRPr="00137672" w14:paraId="6941BD23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C0F182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A1F304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98B8A34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Natural enemies</w:t>
            </w:r>
          </w:p>
        </w:tc>
      </w:tr>
      <w:tr w:rsidR="0055372B" w:rsidRPr="00137672" w14:paraId="72711B2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A01D62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381B2B1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1B11B4D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Field pest monitoring</w:t>
            </w:r>
          </w:p>
        </w:tc>
      </w:tr>
      <w:tr w:rsidR="0055372B" w:rsidRPr="00137672" w14:paraId="0A365590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82AD01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1D7E4CE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1587968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Seed treatment (fungicide, insecticide, mycor</w:t>
            </w:r>
            <w:r>
              <w:rPr>
                <w:rFonts w:ascii="Calibri" w:eastAsia="Times New Roman" w:hAnsi="Calibri" w:cs="Calibri"/>
                <w:sz w:val="20"/>
              </w:rPr>
              <w:t>r</w:t>
            </w:r>
            <w:r w:rsidRPr="00084B57">
              <w:rPr>
                <w:rFonts w:ascii="Calibri" w:eastAsia="Times New Roman" w:hAnsi="Calibri" w:cs="Calibri"/>
                <w:sz w:val="20"/>
              </w:rPr>
              <w:t>hiza)</w:t>
            </w:r>
          </w:p>
        </w:tc>
      </w:tr>
      <w:tr w:rsidR="0055372B" w:rsidRPr="00137672" w14:paraId="704F5456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17D336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1B2ACCB1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3FB71F3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Other pest/disease control </w:t>
            </w:r>
          </w:p>
        </w:tc>
      </w:tr>
      <w:tr w:rsidR="0055372B" w:rsidRPr="00137672" w14:paraId="48C330F3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2E635803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7991A580" wp14:editId="63872937">
                  <wp:extent cx="342199" cy="342199"/>
                  <wp:effectExtent l="0" t="0" r="1270" b="1270"/>
                  <wp:docPr id="58" name="Picture 8" descr="A close 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63C7A0-A601-4CBE-9A17-DF8483685E2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 descr="A close 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E463C7A0-A601-4CBE-9A17-DF8483685E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34342CC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Harvest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0A799C6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Manual</w:t>
            </w:r>
          </w:p>
        </w:tc>
      </w:tr>
      <w:tr w:rsidR="0055372B" w:rsidRPr="00137672" w14:paraId="647B88C1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339A2F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52D722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B826578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Mechanic</w:t>
            </w:r>
          </w:p>
        </w:tc>
      </w:tr>
      <w:tr w:rsidR="0055372B" w:rsidRPr="00137672" w14:paraId="171DCCC3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23A3DF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3F68DFA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5584A0E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type of harvesting</w:t>
            </w:r>
          </w:p>
        </w:tc>
      </w:tr>
      <w:tr w:rsidR="0055372B" w:rsidRPr="00137672" w14:paraId="3EE3A39D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6D4507DD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53451DC9" wp14:editId="1D949D0F">
                  <wp:extent cx="342199" cy="342199"/>
                  <wp:effectExtent l="0" t="0" r="1270" b="1270"/>
                  <wp:docPr id="59" name="Picture 10" descr="A close 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C564DB-B711-4E2A-BFD6-01C2BC0DEB3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A close 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B2C564DB-B711-4E2A-BFD6-01C2BC0DEB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4BF46621" w14:textId="61B0FAF1" w:rsidR="0055372B" w:rsidRPr="00137672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Post-harvest</w:t>
            </w:r>
            <w:r w:rsidR="00D64821">
              <w:rPr>
                <w:rFonts w:ascii="Calibri" w:eastAsia="Times New Roman" w:hAnsi="Calibri" w:cs="Calibri"/>
                <w:sz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</w:rPr>
              <w:t>storage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9FECBF6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Tradi</w:t>
            </w:r>
            <w:r>
              <w:rPr>
                <w:rFonts w:ascii="Calibri" w:eastAsia="Times New Roman" w:hAnsi="Calibri" w:cs="Calibri"/>
                <w:sz w:val="20"/>
              </w:rPr>
              <w:t>t</w:t>
            </w:r>
            <w:r w:rsidRPr="00084B57">
              <w:rPr>
                <w:rFonts w:ascii="Calibri" w:eastAsia="Times New Roman" w:hAnsi="Calibri" w:cs="Calibri"/>
                <w:sz w:val="20"/>
              </w:rPr>
              <w:t>ional storage</w:t>
            </w:r>
          </w:p>
        </w:tc>
      </w:tr>
      <w:tr w:rsidR="0055372B" w:rsidRPr="00137672" w14:paraId="09C144C9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E0892A1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9EE0719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B933766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Airtight containers</w:t>
            </w:r>
          </w:p>
        </w:tc>
      </w:tr>
      <w:tr w:rsidR="0055372B" w:rsidRPr="00137672" w14:paraId="67D21A91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567888E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92883A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2502617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Pest control with pheromones</w:t>
            </w:r>
          </w:p>
        </w:tc>
      </w:tr>
      <w:tr w:rsidR="0055372B" w:rsidRPr="00137672" w14:paraId="1BCA1B5E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252213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3D0199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1725F99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Grain drying</w:t>
            </w:r>
          </w:p>
        </w:tc>
      </w:tr>
      <w:tr w:rsidR="0055372B" w:rsidRPr="00137672" w14:paraId="3494AF5C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388B42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1E72FFD7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3CCD8C85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Lime </w:t>
            </w:r>
          </w:p>
        </w:tc>
      </w:tr>
      <w:tr w:rsidR="0055372B" w:rsidRPr="00137672" w14:paraId="554E591F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71820E8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03B33EE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E7FBBA5" w14:textId="54354198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Diatom</w:t>
            </w:r>
            <w:r w:rsidR="00D64821">
              <w:rPr>
                <w:rFonts w:ascii="Calibri" w:eastAsia="Times New Roman" w:hAnsi="Calibri" w:cs="Calibri"/>
                <w:sz w:val="20"/>
              </w:rPr>
              <w:t>aceous earth</w:t>
            </w:r>
          </w:p>
        </w:tc>
      </w:tr>
      <w:tr w:rsidR="0055372B" w:rsidRPr="00137672" w14:paraId="73B7CAD1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9BDCC3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150E8B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7FBD8C4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Silica</w:t>
            </w:r>
          </w:p>
        </w:tc>
      </w:tr>
      <w:tr w:rsidR="0055372B" w:rsidRPr="00137672" w14:paraId="75186043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CEC982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B96F80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9B6CE61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powder</w:t>
            </w:r>
          </w:p>
        </w:tc>
      </w:tr>
      <w:tr w:rsidR="0055372B" w:rsidRPr="00137672" w14:paraId="0408FC76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331E27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BC9363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213186B1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Efficient shelling machine</w:t>
            </w:r>
          </w:p>
        </w:tc>
      </w:tr>
      <w:tr w:rsidR="0055372B" w:rsidRPr="00137672" w14:paraId="6C8B30C6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252CE6A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7DC5854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D980882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post</w:t>
            </w:r>
            <w:r>
              <w:rPr>
                <w:rFonts w:ascii="Calibri" w:eastAsia="Times New Roman" w:hAnsi="Calibri" w:cs="Calibri"/>
                <w:sz w:val="20"/>
              </w:rPr>
              <w:t>-</w:t>
            </w:r>
            <w:r w:rsidRPr="00084B57">
              <w:rPr>
                <w:rFonts w:ascii="Calibri" w:eastAsia="Times New Roman" w:hAnsi="Calibri" w:cs="Calibri"/>
                <w:sz w:val="20"/>
              </w:rPr>
              <w:t>harvest activity</w:t>
            </w:r>
          </w:p>
        </w:tc>
      </w:tr>
      <w:tr w:rsidR="0055372B" w:rsidRPr="00137672" w14:paraId="23B5DBD8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32DB1C0F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695A17A5" wp14:editId="404A14EB">
                  <wp:extent cx="342199" cy="342199"/>
                  <wp:effectExtent l="0" t="0" r="1270" b="1270"/>
                  <wp:docPr id="61" name="Picture 18" descr="A close up of a sig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C620F1-3C38-4426-BED1-A2327D0091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 descr="A close up of a sig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7C620F1-3C38-4426-BED1-A2327D0091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1AD0364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Commercialization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0C0136C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Direct sale</w:t>
            </w:r>
          </w:p>
        </w:tc>
      </w:tr>
      <w:tr w:rsidR="0055372B" w:rsidRPr="00137672" w14:paraId="51B1CD94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2BFBD7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60D5645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5762D39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Intermediary</w:t>
            </w:r>
          </w:p>
        </w:tc>
      </w:tr>
      <w:tr w:rsidR="0055372B" w:rsidRPr="00137672" w14:paraId="7AF3BB29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2D2899E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09A6204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530C49E" w14:textId="5D97D933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type</w:t>
            </w:r>
            <w:r w:rsidR="00D64821">
              <w:rPr>
                <w:rFonts w:ascii="Calibri" w:eastAsia="Times New Roman" w:hAnsi="Calibri" w:cs="Calibri"/>
                <w:sz w:val="20"/>
              </w:rPr>
              <w:t xml:space="preserve"> of sales</w:t>
            </w:r>
          </w:p>
        </w:tc>
      </w:tr>
      <w:tr w:rsidR="0055372B" w:rsidRPr="00137672" w14:paraId="376E28E4" w14:textId="77777777" w:rsidTr="00AA1224">
        <w:trPr>
          <w:trHeight w:val="144"/>
        </w:trPr>
        <w:tc>
          <w:tcPr>
            <w:tcW w:w="756" w:type="dxa"/>
            <w:vMerge w:val="restart"/>
            <w:tcBorders>
              <w:right w:val="nil"/>
            </w:tcBorders>
            <w:vAlign w:val="center"/>
          </w:tcPr>
          <w:p w14:paraId="736004F5" w14:textId="77777777" w:rsidR="0055372B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  <w:r w:rsidRPr="00547E0B">
              <w:rPr>
                <w:rFonts w:ascii="Calibri" w:eastAsia="Times New Roman" w:hAnsi="Calibri" w:cs="Calibri"/>
                <w:noProof/>
                <w:sz w:val="20"/>
              </w:rPr>
              <w:drawing>
                <wp:inline distT="0" distB="0" distL="0" distR="0" wp14:anchorId="75115E80" wp14:editId="36633A41">
                  <wp:extent cx="342199" cy="342199"/>
                  <wp:effectExtent l="0" t="0" r="1270" b="1270"/>
                  <wp:docPr id="56" name="Picture 4" descr="A picture containing vector graphics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773AEC-ECF1-45AF-86BF-BDC6E026824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A picture containing vector graphics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03773AEC-ECF1-45AF-86BF-BDC6E026824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9" cy="3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3" w:type="dxa"/>
            <w:vMerge w:val="restart"/>
            <w:tcBorders>
              <w:left w:val="nil"/>
            </w:tcBorders>
            <w:vAlign w:val="center"/>
          </w:tcPr>
          <w:p w14:paraId="45AB2EF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ascii="Calibri" w:eastAsia="Times New Roman" w:hAnsi="Calibri" w:cs="Calibri"/>
                <w:sz w:val="20"/>
              </w:rPr>
              <w:t>Other activities</w:t>
            </w: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53351B89" w14:textId="257457B7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Multi-use/crop machinery for </w:t>
            </w:r>
            <w:r w:rsidR="00D64821">
              <w:rPr>
                <w:rFonts w:ascii="Calibri" w:eastAsia="Times New Roman" w:hAnsi="Calibri" w:cs="Calibri"/>
                <w:sz w:val="20"/>
              </w:rPr>
              <w:t>conservation agriculture</w:t>
            </w:r>
          </w:p>
        </w:tc>
      </w:tr>
      <w:tr w:rsidR="0055372B" w:rsidRPr="00137672" w14:paraId="0DA21B0E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8238FA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74B489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E2DC9C4" w14:textId="7B55C751" w:rsidR="0055372B" w:rsidRPr="00084B57" w:rsidRDefault="0055372B" w:rsidP="00D648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Multi-use/crop machinery for </w:t>
            </w:r>
            <w:r w:rsidR="00D64821">
              <w:rPr>
                <w:rFonts w:ascii="Calibri" w:eastAsia="Times New Roman" w:hAnsi="Calibri" w:cs="Calibri"/>
                <w:sz w:val="20"/>
              </w:rPr>
              <w:t>conventional agriculture</w:t>
            </w:r>
          </w:p>
        </w:tc>
      </w:tr>
      <w:tr w:rsidR="0055372B" w:rsidRPr="00137672" w14:paraId="4036815C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1EF49A11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8C7379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DABBB1F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Milpa system with fruit trees</w:t>
            </w:r>
          </w:p>
        </w:tc>
      </w:tr>
      <w:tr w:rsidR="0055372B" w:rsidRPr="00137672" w14:paraId="5AC8DDC1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060D6BE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BF07F30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644C3638" w14:textId="24CC655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 xml:space="preserve">Contract </w:t>
            </w:r>
            <w:r w:rsidR="00D64821">
              <w:rPr>
                <w:rFonts w:ascii="Calibri" w:eastAsia="Times New Roman" w:hAnsi="Calibri" w:cs="Calibri"/>
                <w:sz w:val="20"/>
              </w:rPr>
              <w:t>a</w:t>
            </w:r>
            <w:r w:rsidRPr="00084B57">
              <w:rPr>
                <w:rFonts w:ascii="Calibri" w:eastAsia="Times New Roman" w:hAnsi="Calibri" w:cs="Calibri"/>
                <w:sz w:val="20"/>
              </w:rPr>
              <w:t>griculture</w:t>
            </w:r>
          </w:p>
        </w:tc>
      </w:tr>
      <w:tr w:rsidR="0055372B" w:rsidRPr="00137672" w14:paraId="1F78A4D2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66F02607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5EFD07B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C1DD4C6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Filtering dams</w:t>
            </w:r>
          </w:p>
        </w:tc>
      </w:tr>
      <w:tr w:rsidR="0055372B" w:rsidRPr="00137672" w14:paraId="3D207F7B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257CD8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D757C15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0F25EDCD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Living barriers</w:t>
            </w:r>
          </w:p>
        </w:tc>
      </w:tr>
      <w:tr w:rsidR="0055372B" w:rsidRPr="00137672" w14:paraId="19613427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22C7596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4BD24A6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733CD8B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Dams</w:t>
            </w:r>
          </w:p>
        </w:tc>
      </w:tr>
      <w:tr w:rsidR="0055372B" w:rsidRPr="00137672" w14:paraId="0941826B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411A69F3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2D5F6872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03696BC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proofErr w:type="spellStart"/>
            <w:r w:rsidRPr="00084B57">
              <w:rPr>
                <w:rFonts w:ascii="Calibri" w:eastAsia="Times New Roman" w:hAnsi="Calibri" w:cs="Calibri"/>
                <w:sz w:val="20"/>
              </w:rPr>
              <w:t>Contreo</w:t>
            </w:r>
            <w:proofErr w:type="spellEnd"/>
          </w:p>
        </w:tc>
      </w:tr>
      <w:tr w:rsidR="0055372B" w:rsidRPr="00137672" w14:paraId="5067EAC9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134E75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559C9FDE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74ADF39E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conservation task</w:t>
            </w:r>
          </w:p>
        </w:tc>
      </w:tr>
      <w:tr w:rsidR="0055372B" w:rsidRPr="00137672" w14:paraId="048EC117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3DA6FA8F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9E71C1C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422E480C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Crop rotation</w:t>
            </w:r>
          </w:p>
        </w:tc>
      </w:tr>
      <w:tr w:rsidR="0055372B" w:rsidRPr="00137672" w14:paraId="6DD3B180" w14:textId="77777777" w:rsidTr="00AA1224">
        <w:trPr>
          <w:trHeight w:val="144"/>
        </w:trPr>
        <w:tc>
          <w:tcPr>
            <w:tcW w:w="756" w:type="dxa"/>
            <w:vMerge/>
            <w:tcBorders>
              <w:right w:val="nil"/>
            </w:tcBorders>
            <w:vAlign w:val="center"/>
          </w:tcPr>
          <w:p w14:paraId="739242D4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1833" w:type="dxa"/>
            <w:vMerge/>
            <w:tcBorders>
              <w:left w:val="nil"/>
            </w:tcBorders>
            <w:vAlign w:val="center"/>
          </w:tcPr>
          <w:p w14:paraId="4D1AB70D" w14:textId="77777777" w:rsidR="0055372B" w:rsidRPr="00137672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eastAsia="Times New Roman" w:hAnsi="Calibri" w:cs="Calibri"/>
                <w:sz w:val="20"/>
              </w:rPr>
            </w:pPr>
          </w:p>
        </w:tc>
        <w:tc>
          <w:tcPr>
            <w:tcW w:w="6390" w:type="dxa"/>
            <w:tcBorders>
              <w:right w:val="nil"/>
            </w:tcBorders>
            <w:noWrap/>
            <w:hideMark/>
          </w:tcPr>
          <w:p w14:paraId="14ED4744" w14:textId="77777777" w:rsidR="0055372B" w:rsidRPr="00084B57" w:rsidRDefault="0055372B" w:rsidP="00AA12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libri" w:eastAsia="Times New Roman" w:hAnsi="Calibri" w:cs="Calibri"/>
                <w:sz w:val="20"/>
              </w:rPr>
            </w:pPr>
            <w:r w:rsidRPr="00084B57">
              <w:rPr>
                <w:rFonts w:ascii="Calibri" w:eastAsia="Times New Roman" w:hAnsi="Calibri" w:cs="Calibri"/>
                <w:sz w:val="20"/>
              </w:rPr>
              <w:t>Other activity (describe in comment section)</w:t>
            </w:r>
          </w:p>
        </w:tc>
      </w:tr>
    </w:tbl>
    <w:p w14:paraId="1EAEFBF6" w14:textId="44A9BD6B" w:rsidR="005D272C" w:rsidRDefault="004D06CD">
      <w:r w:rsidRPr="004D06CD">
        <w:rPr>
          <w:rFonts w:ascii="Times New Roman" w:eastAsiaTheme="minorHAnsi" w:hAnsi="Times New Roman" w:cstheme="minorBidi"/>
          <w:color w:val="auto"/>
          <w:sz w:val="24"/>
          <w:szCs w:val="24"/>
          <w:u w:val="single"/>
        </w:rPr>
        <w:t>Note:</w:t>
      </w:r>
      <w:r w:rsidRPr="004D06CD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The list is shown as an example since the tasks and activities are preset by CIMMYT, as these are already used for plots with ongoing sustainable intensification projects. </w:t>
      </w:r>
      <w:proofErr w:type="spellStart"/>
      <w:r>
        <w:rPr>
          <w:rFonts w:ascii="Times New Roman" w:eastAsiaTheme="minorHAnsi" w:hAnsi="Times New Roman" w:cstheme="minorBidi"/>
          <w:color w:val="auto"/>
          <w:sz w:val="24"/>
          <w:szCs w:val="24"/>
        </w:rPr>
        <w:t>AgroTutor</w:t>
      </w:r>
      <w:proofErr w:type="spellEnd"/>
      <w:r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 can be adapted to incorporate and display a completely different set of tasks and activities better adapted to reflect local context and knowledge.</w:t>
      </w:r>
    </w:p>
    <w:sectPr w:rsidR="005D272C" w:rsidSect="008C064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72B"/>
    <w:rsid w:val="00042392"/>
    <w:rsid w:val="00221F68"/>
    <w:rsid w:val="00323393"/>
    <w:rsid w:val="00375665"/>
    <w:rsid w:val="004C0CE0"/>
    <w:rsid w:val="004D06CD"/>
    <w:rsid w:val="00546510"/>
    <w:rsid w:val="0055372B"/>
    <w:rsid w:val="005856F1"/>
    <w:rsid w:val="005B0664"/>
    <w:rsid w:val="005D272C"/>
    <w:rsid w:val="006679C9"/>
    <w:rsid w:val="00672551"/>
    <w:rsid w:val="007A6F56"/>
    <w:rsid w:val="008C0645"/>
    <w:rsid w:val="00974AA3"/>
    <w:rsid w:val="00A54566"/>
    <w:rsid w:val="00BF401D"/>
    <w:rsid w:val="00C05DFE"/>
    <w:rsid w:val="00C620BC"/>
    <w:rsid w:val="00D64821"/>
    <w:rsid w:val="00D65D15"/>
    <w:rsid w:val="00DE6245"/>
    <w:rsid w:val="00E568BE"/>
    <w:rsid w:val="00F7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1BFD"/>
  <w15:chartTrackingRefBased/>
  <w15:docId w15:val="{5BD448DA-C6A0-4D38-B613-07FBBB08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5372B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</w:rPr>
  </w:style>
  <w:style w:type="paragraph" w:styleId="Heading2">
    <w:name w:val="heading 2"/>
    <w:basedOn w:val="Normal"/>
    <w:next w:val="Normal"/>
    <w:link w:val="Heading2Char"/>
    <w:rsid w:val="0055372B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5372B"/>
    <w:rPr>
      <w:rFonts w:ascii="Arial" w:eastAsia="Arial" w:hAnsi="Arial" w:cs="Arial"/>
      <w:color w:val="000000"/>
      <w:sz w:val="32"/>
      <w:szCs w:val="32"/>
    </w:rPr>
  </w:style>
  <w:style w:type="paragraph" w:styleId="NoSpacing">
    <w:name w:val="No Spacing"/>
    <w:link w:val="NoSpacingChar"/>
    <w:uiPriority w:val="1"/>
    <w:qFormat/>
    <w:rsid w:val="0055372B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39"/>
    <w:rsid w:val="0055372B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5372B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8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821"/>
    <w:rPr>
      <w:rFonts w:ascii="Segoe UI" w:eastAsia="Arial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4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8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821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821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Laso Bayas Juan Carlos</dc:creator>
  <cp:keywords/>
  <dc:description/>
  <cp:lastModifiedBy>LASO BAYAS Juan Carlos</cp:lastModifiedBy>
  <cp:revision>2</cp:revision>
  <dcterms:created xsi:type="dcterms:W3CDTF">2019-12-10T16:03:00Z</dcterms:created>
  <dcterms:modified xsi:type="dcterms:W3CDTF">2019-12-10T16:03:00Z</dcterms:modified>
</cp:coreProperties>
</file>